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07401" w14:textId="77777777" w:rsidR="00377907" w:rsidRPr="00377907" w:rsidRDefault="00377907" w:rsidP="00377907">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377907">
        <w:rPr>
          <w:rFonts w:ascii="Myriad Pro" w:eastAsia="Times New Roman" w:hAnsi="Myriad Pro" w:cs="Myriad Pro"/>
          <w:caps/>
          <w:kern w:val="0"/>
          <w:sz w:val="36"/>
          <w:szCs w:val="20"/>
          <w14:ligatures w14:val="none"/>
        </w:rPr>
        <w:t>15—Protists</w:t>
      </w:r>
    </w:p>
    <w:p w14:paraId="3A0F02C9" w14:textId="77777777" w:rsidR="00377907" w:rsidRPr="00377907" w:rsidRDefault="00377907" w:rsidP="00377907">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377907">
        <w:rPr>
          <w:rFonts w:eastAsia="Times New Roman" w:cs="Myriad Pro"/>
          <w:caps/>
          <w:kern w:val="0"/>
          <w:sz w:val="48"/>
          <w:szCs w:val="20"/>
          <w14:ligatures w14:val="none"/>
        </w:rPr>
        <w:t>Pre-Lab</w:t>
      </w:r>
    </w:p>
    <w:p w14:paraId="6CEAAA3D" w14:textId="77777777" w:rsidR="00377907" w:rsidRPr="00377907" w:rsidRDefault="00377907" w:rsidP="00377907">
      <w:pPr>
        <w:tabs>
          <w:tab w:val="left" w:pos="360"/>
          <w:tab w:val="left" w:pos="720"/>
          <w:tab w:val="left" w:pos="1080"/>
          <w:tab w:val="left" w:pos="1440"/>
          <w:tab w:val="left" w:pos="1800"/>
        </w:tabs>
        <w:spacing w:before="540" w:after="90" w:line="240" w:lineRule="auto"/>
        <w:rPr>
          <w:rFonts w:eastAsia="Times New Roman" w:cs="Myriad Pro"/>
          <w:b/>
          <w:bCs/>
          <w:kern w:val="0"/>
          <w:sz w:val="28"/>
          <w:szCs w:val="20"/>
          <w14:ligatures w14:val="none"/>
        </w:rPr>
      </w:pPr>
      <w:r w:rsidRPr="00377907">
        <w:rPr>
          <w:rFonts w:eastAsia="Times New Roman" w:cs="Myriad Pro"/>
          <w:b/>
          <w:bCs/>
          <w:caps/>
          <w:kern w:val="0"/>
          <w:sz w:val="28"/>
          <w:szCs w:val="20"/>
          <w14:ligatures w14:val="none"/>
        </w:rPr>
        <w:t>Learning Goals</w:t>
      </w:r>
    </w:p>
    <w:p w14:paraId="0191E278" w14:textId="77777777" w:rsidR="00377907" w:rsidRPr="00377907" w:rsidRDefault="00377907" w:rsidP="00377907">
      <w:pPr>
        <w:spacing w:after="90" w:line="240" w:lineRule="auto"/>
        <w:jc w:val="both"/>
        <w:rPr>
          <w:rFonts w:eastAsia="Times New Roman" w:cs="Myriad Pro"/>
          <w:kern w:val="0"/>
          <w:sz w:val="24"/>
          <w:szCs w:val="24"/>
          <w14:ligatures w14:val="none"/>
        </w:rPr>
      </w:pPr>
      <w:r w:rsidRPr="00377907">
        <w:rPr>
          <w:rFonts w:eastAsia="Times New Roman" w:cs="Myriad Pro"/>
          <w:kern w:val="0"/>
          <w:sz w:val="24"/>
          <w:szCs w:val="24"/>
          <w14:ligatures w14:val="none"/>
        </w:rPr>
        <w:t>By the end of this unit, you should be able to do the following:</w:t>
      </w:r>
    </w:p>
    <w:p w14:paraId="54A9D642" w14:textId="77777777" w:rsidR="00377907" w:rsidRPr="00377907" w:rsidRDefault="00377907" w:rsidP="00377907">
      <w:pPr>
        <w:numPr>
          <w:ilvl w:val="0"/>
          <w:numId w:val="1"/>
        </w:numPr>
        <w:spacing w:after="90"/>
        <w:jc w:val="both"/>
        <w:rPr>
          <w:rFonts w:eastAsia="Calibri" w:cs="Myriad Pro"/>
          <w:sz w:val="24"/>
          <w:szCs w:val="24"/>
        </w:rPr>
      </w:pPr>
      <w:r w:rsidRPr="00377907">
        <w:rPr>
          <w:rFonts w:eastAsia="Calibri" w:cs="Myriad Pro"/>
          <w:sz w:val="24"/>
          <w:szCs w:val="24"/>
        </w:rPr>
        <w:t>Identify each part of the microscope by its name and function.</w:t>
      </w:r>
    </w:p>
    <w:p w14:paraId="128D7274" w14:textId="77777777" w:rsidR="00377907" w:rsidRPr="00377907" w:rsidRDefault="00377907" w:rsidP="00377907">
      <w:pPr>
        <w:numPr>
          <w:ilvl w:val="0"/>
          <w:numId w:val="1"/>
        </w:numPr>
        <w:spacing w:after="90" w:line="240" w:lineRule="auto"/>
        <w:jc w:val="both"/>
        <w:rPr>
          <w:rFonts w:eastAsia="Times New Roman" w:cs="Myriad Pro"/>
          <w:kern w:val="0"/>
          <w:sz w:val="24"/>
          <w:szCs w:val="24"/>
          <w14:ligatures w14:val="none"/>
        </w:rPr>
      </w:pPr>
      <w:r w:rsidRPr="00377907">
        <w:rPr>
          <w:rFonts w:eastAsia="Times New Roman" w:cs="Myriad Pro"/>
          <w:kern w:val="0"/>
          <w:sz w:val="24"/>
          <w:szCs w:val="24"/>
          <w14:ligatures w14:val="none"/>
        </w:rPr>
        <w:t>Focus a microscope on a slide at scanning, low, and high power.</w:t>
      </w:r>
    </w:p>
    <w:p w14:paraId="576C8E3A" w14:textId="77777777" w:rsidR="00377907" w:rsidRPr="00377907" w:rsidRDefault="00377907" w:rsidP="00377907">
      <w:pPr>
        <w:numPr>
          <w:ilvl w:val="0"/>
          <w:numId w:val="1"/>
        </w:numPr>
        <w:spacing w:after="90" w:line="240" w:lineRule="auto"/>
        <w:jc w:val="both"/>
        <w:rPr>
          <w:rFonts w:eastAsia="Times New Roman" w:cs="Myriad Pro"/>
          <w:kern w:val="0"/>
          <w:sz w:val="24"/>
          <w:szCs w:val="24"/>
          <w14:ligatures w14:val="none"/>
        </w:rPr>
      </w:pPr>
      <w:r w:rsidRPr="00377907">
        <w:rPr>
          <w:rFonts w:eastAsia="Times New Roman" w:cs="Myriad Pro"/>
          <w:kern w:val="0"/>
          <w:sz w:val="24"/>
          <w:szCs w:val="24"/>
          <w14:ligatures w14:val="none"/>
        </w:rPr>
        <w:t>Make slides of live protists and find the organisms on the slide.</w:t>
      </w:r>
    </w:p>
    <w:p w14:paraId="7A9928D9" w14:textId="77777777" w:rsidR="00377907" w:rsidRPr="00377907" w:rsidRDefault="00377907" w:rsidP="00377907">
      <w:pPr>
        <w:numPr>
          <w:ilvl w:val="0"/>
          <w:numId w:val="1"/>
        </w:numPr>
        <w:spacing w:after="90" w:line="240" w:lineRule="auto"/>
        <w:jc w:val="both"/>
        <w:rPr>
          <w:rFonts w:eastAsia="Times New Roman" w:cs="Myriad Pro"/>
          <w:kern w:val="0"/>
          <w:sz w:val="24"/>
          <w:szCs w:val="24"/>
          <w14:ligatures w14:val="none"/>
        </w:rPr>
      </w:pPr>
      <w:r w:rsidRPr="00377907">
        <w:rPr>
          <w:rFonts w:eastAsia="Times New Roman" w:cs="Myriad Pro"/>
          <w:kern w:val="0"/>
          <w:sz w:val="24"/>
          <w:szCs w:val="24"/>
          <w14:ligatures w14:val="none"/>
        </w:rPr>
        <w:t>Identify Euglena, Paramecium, and Stentor under a microscope including their modes of motion and lifestyle.</w:t>
      </w:r>
    </w:p>
    <w:p w14:paraId="60C10E9B" w14:textId="77777777" w:rsidR="00377907" w:rsidRPr="00377907" w:rsidRDefault="00377907" w:rsidP="00377907">
      <w:pPr>
        <w:numPr>
          <w:ilvl w:val="0"/>
          <w:numId w:val="1"/>
        </w:numPr>
        <w:spacing w:after="90" w:line="240" w:lineRule="auto"/>
        <w:jc w:val="both"/>
        <w:rPr>
          <w:rFonts w:eastAsia="Times New Roman" w:cs="Myriad Pro"/>
          <w:kern w:val="0"/>
          <w:sz w:val="24"/>
          <w:szCs w:val="24"/>
          <w14:ligatures w14:val="none"/>
        </w:rPr>
      </w:pPr>
      <w:r w:rsidRPr="00377907">
        <w:rPr>
          <w:rFonts w:eastAsia="Times New Roman" w:cs="Myriad Pro"/>
          <w:kern w:val="0"/>
          <w:sz w:val="24"/>
          <w:szCs w:val="24"/>
          <w14:ligatures w14:val="none"/>
        </w:rPr>
        <w:t>Identify the Independent, Dependent, and Control Variables in your experiment.</w:t>
      </w:r>
    </w:p>
    <w:p w14:paraId="695A4139" w14:textId="77777777" w:rsidR="00377907" w:rsidRPr="00377907" w:rsidRDefault="00377907" w:rsidP="00377907">
      <w:pPr>
        <w:numPr>
          <w:ilvl w:val="0"/>
          <w:numId w:val="1"/>
        </w:numPr>
        <w:spacing w:after="90" w:line="240" w:lineRule="auto"/>
        <w:jc w:val="both"/>
        <w:rPr>
          <w:rFonts w:eastAsia="Times New Roman" w:cs="Myriad Pro"/>
          <w:kern w:val="0"/>
          <w:sz w:val="24"/>
          <w:szCs w:val="24"/>
          <w14:ligatures w14:val="none"/>
        </w:rPr>
      </w:pPr>
      <w:r w:rsidRPr="00377907">
        <w:rPr>
          <w:rFonts w:eastAsia="Times New Roman" w:cs="Myriad Pro"/>
          <w:kern w:val="0"/>
          <w:sz w:val="24"/>
          <w:szCs w:val="24"/>
          <w14:ligatures w14:val="none"/>
        </w:rPr>
        <w:t xml:space="preserve">(Instructor Option) Write a lab report summarizing your findings. </w:t>
      </w:r>
    </w:p>
    <w:p w14:paraId="46851DA5"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We will be working with a wide diversity of species in this lab. Each lab working with organisms will begin with a heading called “Taxonomy Time” to keep you oriented on where the organisms are classified.</w:t>
      </w:r>
    </w:p>
    <w:p w14:paraId="7BCF1908" w14:textId="77777777" w:rsidR="00377907" w:rsidRPr="00377907" w:rsidRDefault="00377907" w:rsidP="00377907">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377907">
        <w:rPr>
          <w:rFonts w:eastAsia="Times New Roman" w:cs="Myriad Pro"/>
          <w:b/>
          <w:caps/>
          <w:noProof/>
          <w:kern w:val="0"/>
          <w:sz w:val="28"/>
          <w:szCs w:val="20"/>
          <w14:ligatures w14:val="none"/>
        </w:rPr>
        <w:pict w14:anchorId="489AA7F3">
          <v:rect id="_x0000_i1025" alt="" style="width:468pt;height:.05pt;mso-width-percent:0;mso-height-percent:0;mso-width-percent:0;mso-height-percent:0" o:hralign="center" o:hrstd="t" o:hr="t" fillcolor="#a0a0a0" stroked="f"/>
        </w:pict>
      </w:r>
    </w:p>
    <w:p w14:paraId="53003CCB" w14:textId="77777777" w:rsidR="00377907" w:rsidRPr="00377907" w:rsidRDefault="00377907" w:rsidP="00377907">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377907">
        <w:rPr>
          <w:rFonts w:eastAsia="Times New Roman" w:cs="Myriad Pro"/>
          <w:b/>
          <w:caps/>
          <w:kern w:val="0"/>
          <w:sz w:val="28"/>
          <w:szCs w:val="20"/>
          <w14:ligatures w14:val="none"/>
        </w:rPr>
        <w:t>Taxonomy Time</w:t>
      </w:r>
    </w:p>
    <w:p w14:paraId="4B291F5F"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Domain—Eukarya</w:t>
      </w:r>
    </w:p>
    <w:p w14:paraId="03A5615F" w14:textId="77777777" w:rsidR="00377907" w:rsidRPr="00377907" w:rsidRDefault="00377907" w:rsidP="00377907">
      <w:pPr>
        <w:spacing w:after="90" w:line="240" w:lineRule="auto"/>
        <w:ind w:left="720"/>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Kingdom—Protista (*No longer used)</w:t>
      </w:r>
    </w:p>
    <w:p w14:paraId="7A953587" w14:textId="77777777" w:rsidR="00377907" w:rsidRPr="00377907" w:rsidRDefault="00377907" w:rsidP="00377907">
      <w:pPr>
        <w:spacing w:after="90" w:line="240" w:lineRule="auto"/>
        <w:ind w:left="1440"/>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Examples: Euglena, Paramecium, Amoeba, and Stentor</w:t>
      </w:r>
    </w:p>
    <w:p w14:paraId="493368D7"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Protists are a large, very diverse group of Eukaryotes. This group includes some organisms that are more closely related to other Eukaryotic Kingdoms (Plants, Animals, or Fungi) than they are to one another. Check out the </w:t>
      </w:r>
      <w:proofErr w:type="spellStart"/>
      <w:r w:rsidRPr="00377907">
        <w:rPr>
          <w:rFonts w:eastAsia="Times New Roman" w:cs="Adobe Garamond Pro"/>
          <w:kern w:val="0"/>
          <w:sz w:val="24"/>
          <w:szCs w:val="20"/>
          <w14:ligatures w14:val="none"/>
        </w:rPr>
        <w:t>Eukaryota</w:t>
      </w:r>
      <w:proofErr w:type="spellEnd"/>
      <w:r w:rsidRPr="00377907">
        <w:rPr>
          <w:rFonts w:eastAsia="Times New Roman" w:cs="Adobe Garamond Pro"/>
          <w:kern w:val="0"/>
          <w:sz w:val="24"/>
          <w:szCs w:val="20"/>
          <w14:ligatures w14:val="none"/>
        </w:rPr>
        <w:t xml:space="preserve"> evolutionary tree at http://tolweb.org/Eukaryotes/3. Find where Kingdoms Animalia, Plantae, and Fungi are. Everything on that tree, besides those three branches, is considered a protist!</w:t>
      </w:r>
    </w:p>
    <w:p w14:paraId="5449D00E"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Kingdom Protista was developed when taxonomists did not know as much about Eukaryotes as they do now, so everything that was not a plant, animal, or fungi was lumped into this one group! It includes single and multi-cellular organisms, organisms that obtain food in a variety of different ways, and organisms that have different ways of moving (or do not move at all!).</w:t>
      </w:r>
    </w:p>
    <w:p w14:paraId="2EBF7BA9" w14:textId="77777777" w:rsidR="00377907" w:rsidRPr="00377907" w:rsidRDefault="00377907" w:rsidP="00377907">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377907">
        <w:rPr>
          <w:rFonts w:eastAsia="Times New Roman" w:cs="Myriad Pro"/>
          <w:b/>
          <w:caps/>
          <w:kern w:val="0"/>
          <w:sz w:val="28"/>
          <w:szCs w:val="20"/>
          <w14:ligatures w14:val="none"/>
        </w:rPr>
        <w:t>Lifestyles</w:t>
      </w:r>
    </w:p>
    <w:p w14:paraId="02F7BC51"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All forms of life fall into one of two lifestyles. Either they are </w:t>
      </w:r>
      <w:r w:rsidRPr="00377907">
        <w:rPr>
          <w:rFonts w:eastAsia="Times New Roman" w:cs="Adobe Garamond Pro"/>
          <w:b/>
          <w:kern w:val="0"/>
          <w:sz w:val="24"/>
          <w:szCs w:val="20"/>
          <w14:ligatures w14:val="none"/>
        </w:rPr>
        <w:t>autotrophs</w:t>
      </w:r>
      <w:r w:rsidRPr="00377907">
        <w:rPr>
          <w:rFonts w:eastAsia="Times New Roman" w:cs="Adobe Garamond Pro"/>
          <w:kern w:val="0"/>
          <w:sz w:val="24"/>
          <w:szCs w:val="20"/>
          <w14:ligatures w14:val="none"/>
        </w:rPr>
        <w:t xml:space="preserve"> that make their own food using </w:t>
      </w:r>
      <w:r w:rsidRPr="00377907">
        <w:rPr>
          <w:rFonts w:eastAsia="Times New Roman" w:cs="Adobe Garamond Pro"/>
          <w:b/>
          <w:kern w:val="0"/>
          <w:sz w:val="24"/>
          <w:szCs w:val="20"/>
          <w14:ligatures w14:val="none"/>
        </w:rPr>
        <w:t>photosynthesis</w:t>
      </w:r>
      <w:r w:rsidRPr="00377907">
        <w:rPr>
          <w:rFonts w:eastAsia="Times New Roman" w:cs="Adobe Garamond Pro"/>
          <w:kern w:val="0"/>
          <w:sz w:val="24"/>
          <w:szCs w:val="20"/>
          <w14:ligatures w14:val="none"/>
        </w:rPr>
        <w:t xml:space="preserve">, or they are </w:t>
      </w:r>
      <w:r w:rsidRPr="00377907">
        <w:rPr>
          <w:rFonts w:eastAsia="Times New Roman" w:cs="Adobe Garamond Pro"/>
          <w:b/>
          <w:kern w:val="0"/>
          <w:sz w:val="24"/>
          <w:szCs w:val="20"/>
          <w14:ligatures w14:val="none"/>
        </w:rPr>
        <w:t>heterotrophs</w:t>
      </w:r>
      <w:r w:rsidRPr="00377907">
        <w:rPr>
          <w:rFonts w:eastAsia="Times New Roman" w:cs="Adobe Garamond Pro"/>
          <w:kern w:val="0"/>
          <w:sz w:val="24"/>
          <w:szCs w:val="20"/>
          <w14:ligatures w14:val="none"/>
        </w:rPr>
        <w:t xml:space="preserve"> that eat other organisms.</w:t>
      </w:r>
    </w:p>
    <w:p w14:paraId="7500328F" w14:textId="77777777" w:rsidR="00377907" w:rsidRPr="00377907" w:rsidRDefault="00377907" w:rsidP="00377907">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4"/>
          <w:szCs w:val="20"/>
          <w14:ligatures w14:val="none"/>
        </w:rPr>
      </w:pPr>
      <w:r w:rsidRPr="00377907">
        <w:rPr>
          <w:rFonts w:eastAsia="Times New Roman" w:cs="Myriad Pro"/>
          <w:caps/>
          <w:noProof/>
          <w:color w:val="808080"/>
          <w:kern w:val="0"/>
          <w:sz w:val="24"/>
          <w:szCs w:val="20"/>
          <w14:ligatures w14:val="none"/>
        </w:rPr>
        <w:lastRenderedPageBreak/>
        <w:drawing>
          <wp:anchor distT="0" distB="0" distL="114300" distR="114300" simplePos="0" relativeHeight="251659264" behindDoc="0" locked="0" layoutInCell="1" allowOverlap="1" wp14:anchorId="234F97DF" wp14:editId="3F81FC7C">
            <wp:simplePos x="0" y="0"/>
            <wp:positionH relativeFrom="column">
              <wp:posOffset>-8255</wp:posOffset>
            </wp:positionH>
            <wp:positionV relativeFrom="paragraph">
              <wp:posOffset>37465</wp:posOffset>
            </wp:positionV>
            <wp:extent cx="630936" cy="630936"/>
            <wp:effectExtent l="0" t="0" r="0" b="0"/>
            <wp:wrapSquare wrapText="bothSides"/>
            <wp:docPr id="122512723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127234"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377907">
        <w:rPr>
          <w:rFonts w:eastAsia="Times New Roman" w:cs="Myriad Pro"/>
          <w:b/>
          <w:bCs/>
          <w:i/>
          <w:iCs/>
          <w:caps/>
          <w:color w:val="027A21"/>
          <w:kern w:val="0"/>
          <w:sz w:val="24"/>
          <w:szCs w:val="20"/>
          <w14:ligatures w14:val="none"/>
        </w:rPr>
        <w:t>Experiment Note</w:t>
      </w:r>
    </w:p>
    <w:p w14:paraId="23A08E91" w14:textId="77777777" w:rsidR="00377907" w:rsidRPr="00377907" w:rsidRDefault="00377907" w:rsidP="00377907">
      <w:pPr>
        <w:spacing w:before="180" w:after="360" w:line="240" w:lineRule="auto"/>
        <w:ind w:right="360"/>
        <w:jc w:val="both"/>
        <w:rPr>
          <w:rFonts w:eastAsia="Times New Roman" w:cs="Myriad Pro"/>
          <w:i/>
          <w:color w:val="027A21"/>
          <w:kern w:val="0"/>
          <w:sz w:val="24"/>
          <w:szCs w:val="20"/>
          <w14:ligatures w14:val="none"/>
        </w:rPr>
      </w:pPr>
      <w:r w:rsidRPr="00377907">
        <w:rPr>
          <w:rFonts w:eastAsia="Times New Roman" w:cs="Myriad Pro"/>
          <w:i/>
          <w:color w:val="027A21"/>
          <w:kern w:val="0"/>
          <w:sz w:val="24"/>
          <w:szCs w:val="20"/>
          <w14:ligatures w14:val="none"/>
        </w:rPr>
        <w:t>You will be looking at one autotroph (Euglena) and two different heterotrophs (Paramecium and Stentor).</w:t>
      </w:r>
    </w:p>
    <w:p w14:paraId="618A0965" w14:textId="77777777" w:rsidR="00377907" w:rsidRPr="00377907" w:rsidRDefault="00377907" w:rsidP="00377907">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377907">
        <w:rPr>
          <w:rFonts w:eastAsia="Times New Roman" w:cs="Myriad Pro"/>
          <w:b/>
          <w:caps/>
          <w:kern w:val="0"/>
          <w:sz w:val="28"/>
          <w:szCs w:val="20"/>
          <w14:ligatures w14:val="none"/>
        </w:rPr>
        <w:t>Mobility</w:t>
      </w:r>
    </w:p>
    <w:p w14:paraId="079754CA"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The majority of protists are mobile, but different types of protists have evolved varied modes of movement. Some protists use long, whip-like tails called </w:t>
      </w:r>
      <w:r w:rsidRPr="00377907">
        <w:rPr>
          <w:rFonts w:eastAsia="Times New Roman" w:cs="Adobe Garamond Pro"/>
          <w:b/>
          <w:kern w:val="0"/>
          <w:sz w:val="24"/>
          <w:szCs w:val="20"/>
          <w14:ligatures w14:val="none"/>
        </w:rPr>
        <w:t>flagella</w:t>
      </w:r>
      <w:r w:rsidRPr="00377907">
        <w:rPr>
          <w:rFonts w:eastAsia="Times New Roman" w:cs="Adobe Garamond Pro"/>
          <w:kern w:val="0"/>
          <w:sz w:val="24"/>
          <w:szCs w:val="20"/>
          <w14:ligatures w14:val="none"/>
        </w:rPr>
        <w:t xml:space="preserve"> to swim. Others are covered in rows of much shorter tails called </w:t>
      </w:r>
      <w:r w:rsidRPr="00377907">
        <w:rPr>
          <w:rFonts w:eastAsia="Times New Roman" w:cs="Adobe Garamond Pro"/>
          <w:b/>
          <w:kern w:val="0"/>
          <w:sz w:val="24"/>
          <w:szCs w:val="20"/>
          <w14:ligatures w14:val="none"/>
        </w:rPr>
        <w:t>cilia</w:t>
      </w:r>
      <w:r w:rsidRPr="00377907">
        <w:rPr>
          <w:rFonts w:eastAsia="Times New Roman" w:cs="Adobe Garamond Pro"/>
          <w:kern w:val="0"/>
          <w:sz w:val="24"/>
          <w:szCs w:val="20"/>
          <w14:ligatures w14:val="none"/>
        </w:rPr>
        <w:t xml:space="preserve"> that beat together like oars on a boat. (These cilia have an identical structure to the cilia that line the passages of the respiratory tract.) Still others change their shape entirely, forming extensions called </w:t>
      </w:r>
      <w:r w:rsidRPr="00377907">
        <w:rPr>
          <w:rFonts w:eastAsia="Times New Roman" w:cs="Adobe Garamond Pro"/>
          <w:b/>
          <w:kern w:val="0"/>
          <w:sz w:val="24"/>
          <w:szCs w:val="20"/>
          <w14:ligatures w14:val="none"/>
        </w:rPr>
        <w:t>pseudopodia</w:t>
      </w:r>
      <w:r w:rsidRPr="00377907">
        <w:rPr>
          <w:rFonts w:eastAsia="Times New Roman" w:cs="Adobe Garamond Pro"/>
          <w:kern w:val="0"/>
          <w:sz w:val="24"/>
          <w:szCs w:val="20"/>
          <w14:ligatures w14:val="none"/>
        </w:rPr>
        <w:t xml:space="preserve"> to pull themselves around.</w:t>
      </w:r>
    </w:p>
    <w:p w14:paraId="539C8ED7" w14:textId="77777777" w:rsidR="00377907" w:rsidRPr="00377907" w:rsidRDefault="00377907" w:rsidP="00377907">
      <w:pPr>
        <w:tabs>
          <w:tab w:val="center" w:pos="2160"/>
          <w:tab w:val="center" w:pos="5940"/>
        </w:tabs>
        <w:spacing w:after="0" w:line="240" w:lineRule="auto"/>
        <w:rPr>
          <w:rFonts w:ascii="Myriad Pro" w:eastAsia="Times New Roman" w:hAnsi="Myriad Pro" w:cs="Myriad Pro"/>
          <w:kern w:val="0"/>
          <w:sz w:val="20"/>
          <w:szCs w:val="20"/>
          <w14:ligatures w14:val="none"/>
        </w:rPr>
      </w:pPr>
      <w:r w:rsidRPr="00377907">
        <w:rPr>
          <w:rFonts w:ascii="Myriad Pro" w:eastAsia="Times New Roman" w:hAnsi="Myriad Pro" w:cs="Myriad Pro"/>
          <w:kern w:val="0"/>
          <w:sz w:val="20"/>
          <w:szCs w:val="20"/>
          <w14:ligatures w14:val="none"/>
        </w:rPr>
        <w:tab/>
        <w:t>Paramecium</w:t>
      </w:r>
      <w:r w:rsidRPr="00377907">
        <w:rPr>
          <w:rFonts w:ascii="Myriad Pro" w:eastAsia="Times New Roman" w:hAnsi="Myriad Pro" w:cs="Myriad Pro"/>
          <w:kern w:val="0"/>
          <w:sz w:val="20"/>
          <w:szCs w:val="20"/>
          <w14:ligatures w14:val="none"/>
        </w:rPr>
        <w:tab/>
        <w:t>Stentor</w:t>
      </w:r>
    </w:p>
    <w:p w14:paraId="3820B68E" w14:textId="77777777" w:rsidR="00377907" w:rsidRPr="00377907" w:rsidRDefault="00377907" w:rsidP="00377907">
      <w:pPr>
        <w:spacing w:before="180" w:after="90" w:line="240" w:lineRule="auto"/>
        <w:jc w:val="center"/>
        <w:rPr>
          <w:rFonts w:ascii="Adobe Garamond Pro" w:eastAsia="Times New Roman" w:hAnsi="Adobe Garamond Pro" w:cs="Adobe Garamond Pro"/>
          <w:kern w:val="0"/>
          <w:szCs w:val="20"/>
          <w14:ligatures w14:val="none"/>
        </w:rPr>
      </w:pPr>
      <w:r w:rsidRPr="00377907">
        <w:rPr>
          <w:rFonts w:ascii="Adobe Garamond Pro" w:eastAsia="Times New Roman" w:hAnsi="Adobe Garamond Pro" w:cs="Adobe Garamond Pro"/>
          <w:noProof/>
          <w:kern w:val="0"/>
          <w:szCs w:val="20"/>
          <w14:ligatures w14:val="none"/>
        </w:rPr>
        <w:drawing>
          <wp:inline distT="0" distB="0" distL="0" distR="0" wp14:anchorId="78BFFCE8" wp14:editId="785644A4">
            <wp:extent cx="2286000" cy="1524000"/>
            <wp:effectExtent l="0" t="0" r="0" b="0"/>
            <wp:docPr id="1" name="Picture" descr="A close-up of a microscopic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A close-up of a microscopic object&#10;&#10;Description automatically generated"/>
                    <pic:cNvPicPr>
                      <a:picLocks noChangeAspect="1" noChangeArrowheads="1"/>
                    </pic:cNvPicPr>
                  </pic:nvPicPr>
                  <pic:blipFill>
                    <a:blip r:embed="rId6"/>
                    <a:stretch>
                      <a:fillRect/>
                    </a:stretch>
                  </pic:blipFill>
                  <pic:spPr bwMode="auto">
                    <a:xfrm>
                      <a:off x="0" y="0"/>
                      <a:ext cx="2286000" cy="1524000"/>
                    </a:xfrm>
                    <a:prstGeom prst="rect">
                      <a:avLst/>
                    </a:prstGeom>
                    <a:noFill/>
                    <a:ln>
                      <a:noFill/>
                    </a:ln>
                  </pic:spPr>
                </pic:pic>
              </a:graphicData>
            </a:graphic>
          </wp:inline>
        </w:drawing>
      </w:r>
      <w:r w:rsidRPr="00377907">
        <w:rPr>
          <w:rFonts w:ascii="Adobe Garamond Pro" w:eastAsia="Times New Roman" w:hAnsi="Adobe Garamond Pro" w:cs="Adobe Garamond Pro"/>
          <w:kern w:val="0"/>
          <w:szCs w:val="20"/>
          <w14:ligatures w14:val="none"/>
        </w:rPr>
        <w:t> </w:t>
      </w:r>
      <w:r w:rsidRPr="00377907">
        <w:rPr>
          <w:rFonts w:ascii="Adobe Garamond Pro" w:eastAsia="Times New Roman" w:hAnsi="Adobe Garamond Pro" w:cs="Adobe Garamond Pro"/>
          <w:noProof/>
          <w:kern w:val="0"/>
          <w:szCs w:val="20"/>
          <w14:ligatures w14:val="none"/>
        </w:rPr>
        <w:drawing>
          <wp:inline distT="0" distB="0" distL="0" distR="0" wp14:anchorId="20944B3B" wp14:editId="7416CF74">
            <wp:extent cx="2286000" cy="1524000"/>
            <wp:effectExtent l="0" t="0" r="0" b="0"/>
            <wp:docPr id="2" name="Picture" descr="A close-up of a microscopic view of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A close-up of a microscopic view of a plant&#10;&#10;Description automatically generated"/>
                    <pic:cNvPicPr>
                      <a:picLocks noChangeAspect="1" noChangeArrowheads="1"/>
                    </pic:cNvPicPr>
                  </pic:nvPicPr>
                  <pic:blipFill>
                    <a:blip r:embed="rId7"/>
                    <a:stretch>
                      <a:fillRect/>
                    </a:stretch>
                  </pic:blipFill>
                  <pic:spPr bwMode="auto">
                    <a:xfrm>
                      <a:off x="0" y="0"/>
                      <a:ext cx="2286000" cy="1524000"/>
                    </a:xfrm>
                    <a:prstGeom prst="rect">
                      <a:avLst/>
                    </a:prstGeom>
                    <a:noFill/>
                    <a:ln>
                      <a:noFill/>
                    </a:ln>
                  </pic:spPr>
                </pic:pic>
              </a:graphicData>
            </a:graphic>
          </wp:inline>
        </w:drawing>
      </w:r>
    </w:p>
    <w:p w14:paraId="5A08475E" w14:textId="77777777" w:rsidR="00377907" w:rsidRPr="00377907" w:rsidRDefault="00377907" w:rsidP="00377907">
      <w:pPr>
        <w:rPr>
          <w:rFonts w:eastAsia="Calibri" w:cs="Times New Roman"/>
        </w:rPr>
      </w:pPr>
    </w:p>
    <w:p w14:paraId="0AA6BC91" w14:textId="77777777" w:rsidR="00377907" w:rsidRPr="00377907" w:rsidRDefault="00377907" w:rsidP="00377907">
      <w:pPr>
        <w:tabs>
          <w:tab w:val="center" w:pos="2160"/>
          <w:tab w:val="center" w:pos="5940"/>
        </w:tabs>
        <w:spacing w:after="0" w:line="240" w:lineRule="auto"/>
        <w:rPr>
          <w:rFonts w:ascii="Myriad Pro" w:eastAsia="Times New Roman" w:hAnsi="Myriad Pro" w:cs="Myriad Pro"/>
          <w:kern w:val="0"/>
          <w:sz w:val="20"/>
          <w:szCs w:val="20"/>
          <w14:ligatures w14:val="none"/>
        </w:rPr>
      </w:pPr>
      <w:r w:rsidRPr="00377907">
        <w:rPr>
          <w:rFonts w:ascii="Myriad Pro" w:eastAsia="Times New Roman" w:hAnsi="Myriad Pro" w:cs="Myriad Pro"/>
          <w:kern w:val="0"/>
          <w:sz w:val="20"/>
          <w:szCs w:val="20"/>
          <w14:ligatures w14:val="none"/>
        </w:rPr>
        <w:tab/>
        <w:t>Amoeba</w:t>
      </w:r>
      <w:r w:rsidRPr="00377907">
        <w:rPr>
          <w:rFonts w:ascii="Myriad Pro" w:eastAsia="Times New Roman" w:hAnsi="Myriad Pro" w:cs="Myriad Pro"/>
          <w:kern w:val="0"/>
          <w:sz w:val="20"/>
          <w:szCs w:val="20"/>
          <w14:ligatures w14:val="none"/>
        </w:rPr>
        <w:tab/>
        <w:t>Euglena</w:t>
      </w:r>
    </w:p>
    <w:p w14:paraId="399CAADE" w14:textId="77777777" w:rsidR="00377907" w:rsidRPr="00377907" w:rsidRDefault="00377907" w:rsidP="00377907">
      <w:pPr>
        <w:spacing w:before="180" w:after="90" w:line="240" w:lineRule="auto"/>
        <w:jc w:val="center"/>
        <w:rPr>
          <w:rFonts w:ascii="Adobe Garamond Pro" w:eastAsia="Times New Roman" w:hAnsi="Adobe Garamond Pro" w:cs="Adobe Garamond Pro"/>
          <w:kern w:val="0"/>
          <w:szCs w:val="20"/>
          <w14:ligatures w14:val="none"/>
        </w:rPr>
      </w:pPr>
      <w:r w:rsidRPr="00377907">
        <w:rPr>
          <w:rFonts w:ascii="Adobe Garamond Pro" w:eastAsia="Times New Roman" w:hAnsi="Adobe Garamond Pro" w:cs="Adobe Garamond Pro"/>
          <w:noProof/>
          <w:kern w:val="0"/>
          <w:szCs w:val="20"/>
          <w14:ligatures w14:val="none"/>
        </w:rPr>
        <w:drawing>
          <wp:inline distT="0" distB="0" distL="0" distR="0" wp14:anchorId="2A2177BF" wp14:editId="60FBB5B9">
            <wp:extent cx="2286000" cy="1524000"/>
            <wp:effectExtent l="0" t="0" r="0" b="0"/>
            <wp:docPr id="3" name="Picture" descr="A close-up of a cell&#10;&#10;Description automatically generated">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A close-up of a cell&#10;&#10;Description automatically generated">
                      <a:extLst>
                        <a:ext uri="{C183D7F6-B498-43B3-948B-1728B52AA6E4}">
                          <adec:decorative xmlns:adec="http://schemas.microsoft.com/office/drawing/2017/decorative" val="0"/>
                        </a:ext>
                      </a:extLst>
                    </pic:cNvPr>
                    <pic:cNvPicPr>
                      <a:picLocks noChangeAspect="1" noChangeArrowheads="1"/>
                    </pic:cNvPicPr>
                  </pic:nvPicPr>
                  <pic:blipFill>
                    <a:blip r:embed="rId8"/>
                    <a:stretch>
                      <a:fillRect/>
                    </a:stretch>
                  </pic:blipFill>
                  <pic:spPr bwMode="auto">
                    <a:xfrm>
                      <a:off x="0" y="0"/>
                      <a:ext cx="2286000" cy="1524000"/>
                    </a:xfrm>
                    <a:prstGeom prst="rect">
                      <a:avLst/>
                    </a:prstGeom>
                    <a:noFill/>
                    <a:ln>
                      <a:noFill/>
                    </a:ln>
                  </pic:spPr>
                </pic:pic>
              </a:graphicData>
            </a:graphic>
          </wp:inline>
        </w:drawing>
      </w:r>
      <w:r w:rsidRPr="00377907">
        <w:rPr>
          <w:rFonts w:ascii="Adobe Garamond Pro" w:eastAsia="Times New Roman" w:hAnsi="Adobe Garamond Pro" w:cs="Adobe Garamond Pro"/>
          <w:kern w:val="0"/>
          <w:szCs w:val="20"/>
          <w14:ligatures w14:val="none"/>
        </w:rPr>
        <w:t> </w:t>
      </w:r>
      <w:r w:rsidRPr="00377907">
        <w:rPr>
          <w:rFonts w:ascii="Adobe Garamond Pro" w:eastAsia="Times New Roman" w:hAnsi="Adobe Garamond Pro" w:cs="Adobe Garamond Pro"/>
          <w:noProof/>
          <w:kern w:val="0"/>
          <w:szCs w:val="20"/>
          <w14:ligatures w14:val="none"/>
        </w:rPr>
        <w:drawing>
          <wp:inline distT="0" distB="0" distL="0" distR="0" wp14:anchorId="33776428" wp14:editId="064A263B">
            <wp:extent cx="2286000" cy="1524000"/>
            <wp:effectExtent l="0" t="0" r="0" b="0"/>
            <wp:docPr id="4" name="Picture" descr="A close-up of a microscopic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descr="A close-up of a microscopic object&#10;&#10;Description automatically generated"/>
                    <pic:cNvPicPr>
                      <a:picLocks noChangeAspect="1" noChangeArrowheads="1"/>
                    </pic:cNvPicPr>
                  </pic:nvPicPr>
                  <pic:blipFill>
                    <a:blip r:embed="rId9"/>
                    <a:stretch>
                      <a:fillRect/>
                    </a:stretch>
                  </pic:blipFill>
                  <pic:spPr bwMode="auto">
                    <a:xfrm>
                      <a:off x="0" y="0"/>
                      <a:ext cx="2286000" cy="1524000"/>
                    </a:xfrm>
                    <a:prstGeom prst="rect">
                      <a:avLst/>
                    </a:prstGeom>
                    <a:noFill/>
                    <a:ln>
                      <a:noFill/>
                    </a:ln>
                  </pic:spPr>
                </pic:pic>
              </a:graphicData>
            </a:graphic>
          </wp:inline>
        </w:drawing>
      </w:r>
    </w:p>
    <w:p w14:paraId="4A53D639" w14:textId="77777777" w:rsidR="00377907" w:rsidRPr="00377907" w:rsidRDefault="00377907" w:rsidP="00377907">
      <w:pPr>
        <w:spacing w:before="180" w:after="90" w:line="240" w:lineRule="auto"/>
        <w:jc w:val="center"/>
        <w:rPr>
          <w:rFonts w:ascii="Adobe Garamond Pro" w:eastAsia="Times New Roman" w:hAnsi="Adobe Garamond Pro" w:cs="Adobe Garamond Pro"/>
          <w:kern w:val="0"/>
          <w:szCs w:val="20"/>
          <w14:ligatures w14:val="none"/>
        </w:rPr>
      </w:pPr>
      <w:r w:rsidRPr="00377907">
        <w:rPr>
          <w:rFonts w:ascii="Adobe Garamond Pro" w:eastAsia="Times New Roman" w:hAnsi="Adobe Garamond Pro" w:cs="Adobe Garamond Pro"/>
          <w:noProof/>
          <w:kern w:val="0"/>
          <w:szCs w:val="20"/>
          <w14:ligatures w14:val="none"/>
        </w:rPr>
        <w:lastRenderedPageBreak/>
        <w:drawing>
          <wp:inline distT="0" distB="0" distL="0" distR="0" wp14:anchorId="65A954C9" wp14:editId="2C269B6E">
            <wp:extent cx="5040002" cy="2133600"/>
            <wp:effectExtent l="0" t="0" r="1905" b="0"/>
            <wp:docPr id="5" name="Picture" descr="An illustration shows three types of microorganisms: Paramecium with cilia on the left, Amoeba with a pseudopod in the center, and Euglena with a flagellum on the right. Each microorganism is labeled with its respective name and movement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descr="An illustration shows three types of microorganisms: Paramecium with cilia on the left, Amoeba with a pseudopod in the center, and Euglena with a flagellum on the right. Each microorganism is labeled with its respective name and movement structure."/>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5043338" cy="2135012"/>
                    </a:xfrm>
                    <a:prstGeom prst="rect">
                      <a:avLst/>
                    </a:prstGeom>
                    <a:noFill/>
                    <a:ln>
                      <a:noFill/>
                    </a:ln>
                  </pic:spPr>
                </pic:pic>
              </a:graphicData>
            </a:graphic>
          </wp:inline>
        </w:drawing>
      </w:r>
    </w:p>
    <w:p w14:paraId="0D4E1ECE" w14:textId="77777777" w:rsidR="00377907" w:rsidRPr="00377907" w:rsidRDefault="00377907" w:rsidP="00377907">
      <w:pPr>
        <w:spacing w:after="90" w:line="240" w:lineRule="auto"/>
        <w:jc w:val="center"/>
        <w:rPr>
          <w:rFonts w:ascii="Myriad Pro" w:eastAsia="Times New Roman" w:hAnsi="Myriad Pro" w:cs="Myriad Pro"/>
          <w:kern w:val="0"/>
          <w:szCs w:val="20"/>
          <w14:ligatures w14:val="none"/>
        </w:rPr>
      </w:pPr>
      <w:r w:rsidRPr="00377907">
        <w:rPr>
          <w:rFonts w:ascii="Myriad Pro" w:eastAsia="Times New Roman" w:hAnsi="Myriad Pro" w:cs="Myriad Pro"/>
          <w:b/>
          <w:bCs/>
          <w:kern w:val="0"/>
          <w:szCs w:val="20"/>
          <w14:ligatures w14:val="none"/>
        </w:rPr>
        <w:t>Figure 15-1.</w:t>
      </w:r>
      <w:r w:rsidRPr="00377907">
        <w:rPr>
          <w:rFonts w:ascii="Myriad Pro" w:eastAsia="Times New Roman" w:hAnsi="Myriad Pro" w:cs="Myriad Pro"/>
          <w:kern w:val="0"/>
          <w:szCs w:val="20"/>
          <w14:ligatures w14:val="none"/>
        </w:rPr>
        <w:t xml:space="preserve"> </w:t>
      </w:r>
      <w:r w:rsidRPr="00377907">
        <w:rPr>
          <w:rFonts w:ascii="Myriad Pro" w:eastAsia="Times New Roman" w:hAnsi="Myriad Pro" w:cs="Myriad Pro"/>
          <w:i/>
          <w:iCs/>
          <w:kern w:val="0"/>
          <w:szCs w:val="20"/>
          <w14:ligatures w14:val="none"/>
        </w:rPr>
        <w:t>Protist diversity.</w:t>
      </w:r>
    </w:p>
    <w:p w14:paraId="09006D00"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Protists use these modes of motion to move based on something they sense. This could be a chemical signal to move toward food or something as simple as responding to light. Movement toward light is called </w:t>
      </w:r>
      <w:r w:rsidRPr="00377907">
        <w:rPr>
          <w:rFonts w:eastAsia="Times New Roman" w:cs="Adobe Garamond Pro"/>
          <w:b/>
          <w:kern w:val="0"/>
          <w:sz w:val="24"/>
          <w:szCs w:val="20"/>
          <w14:ligatures w14:val="none"/>
        </w:rPr>
        <w:t>phototaxis</w:t>
      </w:r>
      <w:r w:rsidRPr="00377907">
        <w:rPr>
          <w:rFonts w:eastAsia="Times New Roman" w:cs="Adobe Garamond Pro"/>
          <w:kern w:val="0"/>
          <w:sz w:val="24"/>
          <w:szCs w:val="20"/>
          <w14:ligatures w14:val="none"/>
        </w:rPr>
        <w:t xml:space="preserve">. Movement away from light is called </w:t>
      </w:r>
      <w:proofErr w:type="spellStart"/>
      <w:r w:rsidRPr="00377907">
        <w:rPr>
          <w:rFonts w:eastAsia="Times New Roman" w:cs="Adobe Garamond Pro"/>
          <w:b/>
          <w:kern w:val="0"/>
          <w:sz w:val="24"/>
          <w:szCs w:val="20"/>
          <w14:ligatures w14:val="none"/>
        </w:rPr>
        <w:t>photodispersal</w:t>
      </w:r>
      <w:proofErr w:type="spellEnd"/>
      <w:r w:rsidRPr="00377907">
        <w:rPr>
          <w:rFonts w:eastAsia="Times New Roman" w:cs="Adobe Garamond Pro"/>
          <w:kern w:val="0"/>
          <w:sz w:val="24"/>
          <w:szCs w:val="20"/>
          <w14:ligatures w14:val="none"/>
        </w:rPr>
        <w:t>.</w:t>
      </w:r>
    </w:p>
    <w:p w14:paraId="70625A43" w14:textId="77777777" w:rsidR="00377907" w:rsidRPr="00377907" w:rsidRDefault="00377907" w:rsidP="00377907">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6"/>
          <w:szCs w:val="26"/>
          <w14:ligatures w14:val="none"/>
        </w:rPr>
      </w:pPr>
      <w:r w:rsidRPr="00377907">
        <w:rPr>
          <w:rFonts w:eastAsia="Times New Roman" w:cs="Myriad Pro"/>
          <w:caps/>
          <w:noProof/>
          <w:color w:val="808080"/>
          <w:kern w:val="0"/>
          <w:sz w:val="24"/>
          <w:szCs w:val="20"/>
          <w14:ligatures w14:val="none"/>
        </w:rPr>
        <w:drawing>
          <wp:anchor distT="0" distB="0" distL="114300" distR="114300" simplePos="0" relativeHeight="251660288" behindDoc="0" locked="0" layoutInCell="1" allowOverlap="1" wp14:anchorId="6025A0D4" wp14:editId="1E97C500">
            <wp:simplePos x="0" y="0"/>
            <wp:positionH relativeFrom="column">
              <wp:posOffset>0</wp:posOffset>
            </wp:positionH>
            <wp:positionV relativeFrom="paragraph">
              <wp:posOffset>50165</wp:posOffset>
            </wp:positionV>
            <wp:extent cx="630936" cy="630936"/>
            <wp:effectExtent l="0" t="0" r="0" b="0"/>
            <wp:wrapSquare wrapText="bothSides"/>
            <wp:docPr id="150265808"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65808"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377907">
        <w:rPr>
          <w:rFonts w:eastAsia="Times New Roman" w:cs="Myriad Pro"/>
          <w:b/>
          <w:bCs/>
          <w:i/>
          <w:iCs/>
          <w:caps/>
          <w:color w:val="027A21"/>
          <w:kern w:val="0"/>
          <w:sz w:val="26"/>
          <w:szCs w:val="26"/>
          <w14:ligatures w14:val="none"/>
        </w:rPr>
        <w:t>Experiment Note</w:t>
      </w:r>
    </w:p>
    <w:p w14:paraId="082D9E33" w14:textId="77777777" w:rsidR="00377907" w:rsidRPr="00377907" w:rsidRDefault="00377907" w:rsidP="00377907">
      <w:pPr>
        <w:spacing w:before="180" w:after="360" w:line="240" w:lineRule="auto"/>
        <w:ind w:right="360"/>
        <w:jc w:val="both"/>
        <w:rPr>
          <w:rFonts w:eastAsia="Times New Roman" w:cs="Myriad Pro"/>
          <w:i/>
          <w:color w:val="027A21"/>
          <w:kern w:val="0"/>
          <w:sz w:val="24"/>
          <w:szCs w:val="20"/>
          <w14:ligatures w14:val="none"/>
        </w:rPr>
      </w:pPr>
      <w:r w:rsidRPr="00377907">
        <w:rPr>
          <w:rFonts w:eastAsia="Times New Roman" w:cs="Myriad Pro"/>
          <w:i/>
          <w:color w:val="027A21"/>
          <w:kern w:val="0"/>
          <w:sz w:val="24"/>
          <w:szCs w:val="20"/>
          <w14:ligatures w14:val="none"/>
        </w:rPr>
        <w:t xml:space="preserve">Your class will choose between two experiments. One experiment uses Euglena, Paramecium, and/or Stentor to see if they show phototaxis, </w:t>
      </w:r>
      <w:proofErr w:type="spellStart"/>
      <w:r w:rsidRPr="00377907">
        <w:rPr>
          <w:rFonts w:eastAsia="Times New Roman" w:cs="Myriad Pro"/>
          <w:i/>
          <w:color w:val="027A21"/>
          <w:kern w:val="0"/>
          <w:sz w:val="24"/>
          <w:szCs w:val="20"/>
          <w14:ligatures w14:val="none"/>
        </w:rPr>
        <w:t>photodispersal</w:t>
      </w:r>
      <w:proofErr w:type="spellEnd"/>
      <w:r w:rsidRPr="00377907">
        <w:rPr>
          <w:rFonts w:eastAsia="Times New Roman" w:cs="Myriad Pro"/>
          <w:i/>
          <w:color w:val="027A21"/>
          <w:kern w:val="0"/>
          <w:sz w:val="24"/>
          <w:szCs w:val="20"/>
          <w14:ligatures w14:val="none"/>
        </w:rPr>
        <w:t>, or no response to light. The other experiment uses these protists to test the speed of a protist as it swims across your slide.</w:t>
      </w:r>
    </w:p>
    <w:p w14:paraId="591AC6B2" w14:textId="77777777" w:rsidR="00377907" w:rsidRPr="00377907" w:rsidRDefault="00377907" w:rsidP="00377907">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377907">
        <w:rPr>
          <w:rFonts w:eastAsia="Times New Roman" w:cs="Myriad Pro"/>
          <w:b/>
          <w:caps/>
          <w:kern w:val="0"/>
          <w:sz w:val="28"/>
          <w:szCs w:val="20"/>
          <w14:ligatures w14:val="none"/>
        </w:rPr>
        <w:t>Habitats</w:t>
      </w:r>
    </w:p>
    <w:p w14:paraId="73456F08"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Protists generally grow in any location that is either constantly wet or where water can form a puddle for at least a few hours. This means they are commonly found as scum growing on the surface of ponds or on the pond floor, on rocks and glass walls inside fish tanks, and also in the grass of your backyard. Later in the course, we will even see that they grow on the sides of trees in a symbiotic team with a fungus. (This team is called a lichen and we will look at them later.)</w:t>
      </w:r>
    </w:p>
    <w:p w14:paraId="49C173FA" w14:textId="77777777" w:rsidR="00377907" w:rsidRPr="00377907" w:rsidRDefault="00377907" w:rsidP="00377907">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6"/>
          <w:szCs w:val="26"/>
          <w14:ligatures w14:val="none"/>
        </w:rPr>
      </w:pPr>
      <w:r w:rsidRPr="00377907">
        <w:rPr>
          <w:rFonts w:eastAsia="Times New Roman" w:cs="Myriad Pro"/>
          <w:caps/>
          <w:noProof/>
          <w:color w:val="808080"/>
          <w:kern w:val="0"/>
          <w:sz w:val="24"/>
          <w:szCs w:val="20"/>
          <w14:ligatures w14:val="none"/>
        </w:rPr>
        <w:drawing>
          <wp:anchor distT="0" distB="0" distL="114300" distR="114300" simplePos="0" relativeHeight="251661312" behindDoc="0" locked="0" layoutInCell="1" allowOverlap="1" wp14:anchorId="3F6D5EA0" wp14:editId="61D400DB">
            <wp:simplePos x="0" y="0"/>
            <wp:positionH relativeFrom="column">
              <wp:posOffset>0</wp:posOffset>
            </wp:positionH>
            <wp:positionV relativeFrom="paragraph">
              <wp:posOffset>88900</wp:posOffset>
            </wp:positionV>
            <wp:extent cx="630936" cy="630936"/>
            <wp:effectExtent l="0" t="0" r="0" b="0"/>
            <wp:wrapSquare wrapText="bothSides"/>
            <wp:docPr id="1419587849"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587849"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377907">
        <w:rPr>
          <w:rFonts w:eastAsia="Times New Roman" w:cs="Myriad Pro"/>
          <w:b/>
          <w:bCs/>
          <w:i/>
          <w:iCs/>
          <w:caps/>
          <w:color w:val="027A21"/>
          <w:kern w:val="0"/>
          <w:sz w:val="26"/>
          <w:szCs w:val="26"/>
          <w14:ligatures w14:val="none"/>
        </w:rPr>
        <w:t>Experiment Note</w:t>
      </w:r>
    </w:p>
    <w:p w14:paraId="1D8B1138" w14:textId="77777777" w:rsidR="00377907" w:rsidRPr="00377907" w:rsidRDefault="00377907" w:rsidP="00377907">
      <w:pPr>
        <w:spacing w:before="180" w:after="360" w:line="240" w:lineRule="auto"/>
        <w:ind w:right="360"/>
        <w:jc w:val="both"/>
        <w:rPr>
          <w:rFonts w:eastAsia="Times New Roman" w:cs="Myriad Pro"/>
          <w:i/>
          <w:color w:val="027A21"/>
          <w:kern w:val="0"/>
          <w:sz w:val="24"/>
          <w:szCs w:val="20"/>
          <w14:ligatures w14:val="none"/>
        </w:rPr>
      </w:pPr>
      <w:r w:rsidRPr="00377907">
        <w:rPr>
          <w:rFonts w:eastAsia="Times New Roman" w:cs="Myriad Pro"/>
          <w:i/>
          <w:color w:val="027A21"/>
          <w:kern w:val="0"/>
          <w:sz w:val="24"/>
          <w:szCs w:val="20"/>
          <w14:ligatures w14:val="none"/>
        </w:rPr>
        <w:t>You will be looking at dirty pond water to teach you to spot protists mixed in with the specks of dirt and dead plant material.</w:t>
      </w:r>
    </w:p>
    <w:p w14:paraId="7B204B2F" w14:textId="77777777" w:rsidR="00377907" w:rsidRPr="00377907" w:rsidRDefault="00377907" w:rsidP="00377907">
      <w:pPr>
        <w:jc w:val="center"/>
        <w:rPr>
          <w:rFonts w:eastAsia="Calibri" w:cs="Times New Roman"/>
        </w:rPr>
      </w:pPr>
      <w:r w:rsidRPr="00377907">
        <w:rPr>
          <w:rFonts w:eastAsia="Calibri" w:cs="Times New Roman"/>
          <w:noProof/>
        </w:rPr>
        <w:lastRenderedPageBreak/>
        <w:drawing>
          <wp:inline distT="0" distB="0" distL="0" distR="0" wp14:anchorId="1D31BE82" wp14:editId="186638C0">
            <wp:extent cx="2857500" cy="2857500"/>
            <wp:effectExtent l="0" t="0" r="0" b="0"/>
            <wp:docPr id="7" name="Picture 7"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Qr cod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p>
    <w:p w14:paraId="20F152F8" w14:textId="77777777" w:rsidR="00377907" w:rsidRPr="00377907" w:rsidRDefault="00377907" w:rsidP="00377907">
      <w:pPr>
        <w:jc w:val="center"/>
        <w:rPr>
          <w:rFonts w:eastAsia="Calibri" w:cs="Myriad Pro"/>
          <w:sz w:val="20"/>
          <w:szCs w:val="20"/>
        </w:rPr>
      </w:pPr>
      <w:r w:rsidRPr="00377907">
        <w:rPr>
          <w:rFonts w:eastAsia="Calibri" w:cs="Times New Roman"/>
        </w:rPr>
        <w:t xml:space="preserve">Use the QR code above to watch videos of protists collected from pond samples. </w:t>
      </w:r>
      <w:r w:rsidRPr="00377907">
        <w:rPr>
          <w:rFonts w:eastAsia="Calibri" w:cs="Times New Roman"/>
        </w:rPr>
        <w:br w:type="page"/>
      </w:r>
    </w:p>
    <w:p w14:paraId="6508C889"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lastRenderedPageBreak/>
        <w:tab/>
      </w:r>
    </w:p>
    <w:p w14:paraId="1D0224CF"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764AE865"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32C26AAC"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67830540"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286D4E01"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04564978"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7D4D308B"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154C4E4B"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2B644839"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4133764B"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6E4DEEF0"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3ED46945"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75D74E1C"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5FDC8467"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29D0438D"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35BC53C9"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14E71E83" w14:textId="77777777" w:rsidR="00377907" w:rsidRPr="00377907" w:rsidRDefault="00377907" w:rsidP="00377907">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377907">
        <w:rPr>
          <w:rFonts w:ascii="Minion Pro" w:eastAsia="Times New Roman" w:hAnsi="Minion Pro" w:cs="Minion Pro"/>
          <w:kern w:val="0"/>
          <w:sz w:val="24"/>
          <w:szCs w:val="20"/>
          <w14:ligatures w14:val="none"/>
        </w:rPr>
        <w:tab/>
      </w:r>
    </w:p>
    <w:p w14:paraId="018A4EED" w14:textId="77777777" w:rsidR="00377907" w:rsidRPr="00377907" w:rsidRDefault="00377907" w:rsidP="00377907">
      <w:pPr>
        <w:tabs>
          <w:tab w:val="left" w:pos="360"/>
          <w:tab w:val="left" w:pos="720"/>
          <w:tab w:val="left" w:pos="1080"/>
          <w:tab w:val="left" w:pos="1440"/>
          <w:tab w:val="left" w:pos="1800"/>
        </w:tabs>
        <w:spacing w:before="180" w:after="0" w:line="240" w:lineRule="auto"/>
        <w:jc w:val="right"/>
        <w:rPr>
          <w:rFonts w:eastAsia="Times New Roman" w:cs="Myriad Pro"/>
          <w:caps/>
          <w:color w:val="808080"/>
          <w:kern w:val="0"/>
          <w:sz w:val="24"/>
          <w:szCs w:val="20"/>
          <w14:ligatures w14:val="none"/>
        </w:rPr>
      </w:pPr>
      <w:r w:rsidRPr="00377907">
        <w:rPr>
          <w:rFonts w:eastAsia="Times New Roman" w:cs="Myriad Pro"/>
          <w:caps/>
          <w:color w:val="808080"/>
          <w:kern w:val="0"/>
          <w:sz w:val="24"/>
          <w:szCs w:val="20"/>
          <w14:ligatures w14:val="none"/>
        </w:rPr>
        <w:t>Notes</w:t>
      </w:r>
    </w:p>
    <w:p w14:paraId="32028A94" w14:textId="77777777" w:rsidR="00377907" w:rsidRPr="00377907" w:rsidRDefault="00377907" w:rsidP="00377907">
      <w:pPr>
        <w:rPr>
          <w:rFonts w:eastAsia="Calibri" w:cs="Times New Roman"/>
        </w:rPr>
      </w:pPr>
      <w:r w:rsidRPr="00377907">
        <w:rPr>
          <w:rFonts w:eastAsia="Calibri" w:cs="Times New Roman"/>
        </w:rPr>
        <w:br w:type="page"/>
      </w:r>
      <w:r w:rsidRPr="00377907">
        <w:rPr>
          <w:rFonts w:eastAsia="Calibri" w:cs="Times New Roman"/>
          <w:noProof/>
          <w14:ligatures w14:val="none"/>
        </w:rPr>
        <w:lastRenderedPageBreak/>
        <w:pict w14:anchorId="702A031F">
          <v:rect id="_x0000_i1026" alt="" style="width:468pt;height:.05pt;mso-width-percent:0;mso-height-percent:0;mso-width-percent:0;mso-height-percent:0" o:hralign="center" o:hrstd="t" o:hr="t" fillcolor="#a0a0a0" stroked="f"/>
        </w:pict>
      </w:r>
    </w:p>
    <w:p w14:paraId="268B1740" w14:textId="77777777" w:rsidR="00377907" w:rsidRPr="00377907" w:rsidRDefault="00377907" w:rsidP="00377907">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377907">
        <w:rPr>
          <w:rFonts w:eastAsia="Times New Roman" w:cs="Myriad Pro"/>
          <w:caps/>
          <w:kern w:val="0"/>
          <w:sz w:val="48"/>
          <w:szCs w:val="20"/>
          <w14:ligatures w14:val="none"/>
        </w:rPr>
        <w:t>Demonstration and Experiments</w:t>
      </w:r>
    </w:p>
    <w:p w14:paraId="4107BC2B" w14:textId="7CCBD75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For this lab you will make multiple drawings or </w:t>
      </w:r>
      <w:r w:rsidR="00A364EC">
        <w:rPr>
          <w:rFonts w:eastAsia="Times New Roman" w:cs="Adobe Garamond Pro"/>
          <w:kern w:val="0"/>
          <w:sz w:val="24"/>
          <w:szCs w:val="20"/>
          <w14:ligatures w14:val="none"/>
        </w:rPr>
        <w:t xml:space="preserve">take </w:t>
      </w:r>
      <w:r w:rsidRPr="00377907">
        <w:rPr>
          <w:rFonts w:eastAsia="Times New Roman" w:cs="Adobe Garamond Pro"/>
          <w:kern w:val="0"/>
          <w:sz w:val="24"/>
          <w:szCs w:val="20"/>
          <w14:ligatures w14:val="none"/>
        </w:rPr>
        <w:t>photographs of protists as directed by your lab instructor. Also, your instructor may choose one of two experiments for you to write a lab report on. (Note on order: The instructor may wish to jump to the design portion of the Phototaxis Experiment right after the Microscope Review to give protists time to respond to the light.)</w:t>
      </w:r>
    </w:p>
    <w:p w14:paraId="60CA8B82" w14:textId="77777777" w:rsidR="00377907" w:rsidRPr="00377907" w:rsidRDefault="00377907" w:rsidP="00377907">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377907">
        <w:rPr>
          <w:rFonts w:eastAsia="Times New Roman" w:cs="Myriad Pro"/>
          <w:b/>
          <w:caps/>
          <w:kern w:val="0"/>
          <w:sz w:val="28"/>
          <w:szCs w:val="20"/>
          <w14:ligatures w14:val="none"/>
        </w:rPr>
        <w:t>Microscope Review</w:t>
      </w:r>
    </w:p>
    <w:p w14:paraId="5556E021" w14:textId="79B2DC04" w:rsidR="00377907" w:rsidRPr="00377907" w:rsidRDefault="00377907" w:rsidP="00377907">
      <w:pPr>
        <w:numPr>
          <w:ilvl w:val="0"/>
          <w:numId w:val="2"/>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Refer back to Lab 2—Microscopy </w:t>
      </w:r>
      <w:r w:rsidR="00C73C36">
        <w:rPr>
          <w:rFonts w:eastAsia="Times New Roman" w:cs="Adobe Garamond Pro"/>
          <w:kern w:val="0"/>
          <w:sz w:val="24"/>
          <w:szCs w:val="20"/>
          <w14:ligatures w14:val="none"/>
        </w:rPr>
        <w:t>from BIOL 1103L</w:t>
      </w:r>
      <w:r w:rsidRPr="00377907">
        <w:rPr>
          <w:rFonts w:eastAsia="Times New Roman" w:cs="Adobe Garamond Pro"/>
          <w:kern w:val="0"/>
          <w:sz w:val="24"/>
          <w:szCs w:val="20"/>
          <w14:ligatures w14:val="none"/>
        </w:rPr>
        <w:t xml:space="preserve"> for a review of the parts of the microscope and their functions.</w:t>
      </w:r>
    </w:p>
    <w:p w14:paraId="00E12D08" w14:textId="77777777" w:rsidR="00377907" w:rsidRPr="00377907" w:rsidRDefault="00377907" w:rsidP="00377907">
      <w:pPr>
        <w:numPr>
          <w:ilvl w:val="0"/>
          <w:numId w:val="2"/>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Review the proper way to remove a microscope from the storage cabinet with your instructor.</w:t>
      </w:r>
    </w:p>
    <w:p w14:paraId="5989339E" w14:textId="77777777" w:rsidR="00377907" w:rsidRPr="00377907" w:rsidRDefault="00377907" w:rsidP="00377907">
      <w:pPr>
        <w:numPr>
          <w:ilvl w:val="0"/>
          <w:numId w:val="2"/>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Plug in the microscope and turn on the light. Make sure the light dial is turned up all the way. Close the diaphragm.</w:t>
      </w:r>
    </w:p>
    <w:p w14:paraId="7F8E1893" w14:textId="77777777" w:rsidR="00377907" w:rsidRPr="00377907" w:rsidRDefault="00377907" w:rsidP="00377907">
      <w:pPr>
        <w:numPr>
          <w:ilvl w:val="0"/>
          <w:numId w:val="2"/>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Get a pre-made slide (such as Paramecium) from your instructor and bring it into focus on scanning power. Then move up to the low power objective.</w:t>
      </w:r>
    </w:p>
    <w:p w14:paraId="0951C574" w14:textId="77777777" w:rsidR="00377907" w:rsidRPr="00377907" w:rsidRDefault="00377907" w:rsidP="00377907">
      <w:pPr>
        <w:numPr>
          <w:ilvl w:val="0"/>
          <w:numId w:val="2"/>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In order to go to high power, simply rotate the objective in place. </w:t>
      </w:r>
      <w:r w:rsidRPr="00377907">
        <w:rPr>
          <w:rFonts w:eastAsia="Times New Roman" w:cs="Adobe Garamond Pro"/>
          <w:i/>
          <w:kern w:val="0"/>
          <w:sz w:val="24"/>
          <w:szCs w:val="20"/>
          <w14:ligatures w14:val="none"/>
        </w:rPr>
        <w:t>Do not lower the stage!</w:t>
      </w:r>
      <w:r w:rsidRPr="00377907">
        <w:rPr>
          <w:rFonts w:eastAsia="Times New Roman" w:cs="Adobe Garamond Pro"/>
          <w:kern w:val="0"/>
          <w:sz w:val="24"/>
          <w:szCs w:val="20"/>
          <w14:ligatures w14:val="none"/>
        </w:rPr>
        <w:t xml:space="preserve"> The objective will fit just fine. Once again, do not lower the stage or you will have to start all over at the scanning power objective.</w:t>
      </w:r>
    </w:p>
    <w:p w14:paraId="2110A4F8" w14:textId="77777777" w:rsidR="00377907" w:rsidRPr="00377907" w:rsidRDefault="00377907" w:rsidP="00377907">
      <w:pPr>
        <w:numPr>
          <w:ilvl w:val="0"/>
          <w:numId w:val="2"/>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Open the diaphragm halfway.</w:t>
      </w:r>
    </w:p>
    <w:p w14:paraId="16958FEB" w14:textId="77777777" w:rsidR="00377907" w:rsidRPr="00377907" w:rsidRDefault="00377907" w:rsidP="00377907">
      <w:pPr>
        <w:numPr>
          <w:ilvl w:val="0"/>
          <w:numId w:val="2"/>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Use the fine focus knob to bring the sample in and out of focus. Choose the best focus.</w:t>
      </w:r>
    </w:p>
    <w:p w14:paraId="02BEEB57" w14:textId="77777777" w:rsidR="00377907" w:rsidRPr="00377907" w:rsidRDefault="00377907" w:rsidP="00377907">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377907">
        <w:rPr>
          <w:rFonts w:eastAsia="Times New Roman" w:cs="Myriad Pro"/>
          <w:b/>
          <w:caps/>
          <w:kern w:val="0"/>
          <w:sz w:val="28"/>
          <w:szCs w:val="20"/>
          <w14:ligatures w14:val="none"/>
        </w:rPr>
        <w:t>Euglena, Paramecium, and Stentor</w:t>
      </w:r>
    </w:p>
    <w:p w14:paraId="71570839" w14:textId="77777777" w:rsidR="00377907" w:rsidRPr="00377907" w:rsidRDefault="00377907" w:rsidP="00377907">
      <w:pPr>
        <w:numPr>
          <w:ilvl w:val="0"/>
          <w:numId w:val="3"/>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Place one drop of either live Euglena, Paramecium, or Stentor on a slide and cover with a coverslip.</w:t>
      </w:r>
    </w:p>
    <w:p w14:paraId="32E36593" w14:textId="77777777" w:rsidR="00377907" w:rsidRPr="00377907" w:rsidRDefault="00377907" w:rsidP="00377907">
      <w:pPr>
        <w:numPr>
          <w:ilvl w:val="0"/>
          <w:numId w:val="3"/>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Bring the slide into focus on scanning power. You should be able to see either many green swimming ovals (Euglena) or an occasional clear swimming oval (Paramecium or Stentor).</w:t>
      </w:r>
    </w:p>
    <w:p w14:paraId="58BC9457" w14:textId="77777777" w:rsidR="00377907" w:rsidRPr="00377907" w:rsidRDefault="00377907" w:rsidP="00377907">
      <w:pPr>
        <w:numPr>
          <w:ilvl w:val="0"/>
          <w:numId w:val="3"/>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Make sure the diaphragm is closed or you will not see these cells clearly. Observe how quickly they move around.</w:t>
      </w:r>
    </w:p>
    <w:p w14:paraId="5593A293" w14:textId="77777777" w:rsidR="00377907" w:rsidRPr="00377907" w:rsidRDefault="00377907" w:rsidP="00377907">
      <w:pPr>
        <w:numPr>
          <w:ilvl w:val="0"/>
          <w:numId w:val="3"/>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Show a partner who has a different sample your swimming protists. Look at their sample.</w:t>
      </w:r>
    </w:p>
    <w:p w14:paraId="1BD0BA7F" w14:textId="77777777" w:rsidR="00377907" w:rsidRPr="00377907" w:rsidRDefault="00377907" w:rsidP="00377907">
      <w:pPr>
        <w:numPr>
          <w:ilvl w:val="0"/>
          <w:numId w:val="3"/>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To slow the protists down, add a drop of </w:t>
      </w:r>
      <w:proofErr w:type="spellStart"/>
      <w:r w:rsidRPr="00377907">
        <w:rPr>
          <w:rFonts w:eastAsia="Times New Roman" w:cs="Adobe Garamond Pro"/>
          <w:kern w:val="0"/>
          <w:sz w:val="24"/>
          <w:szCs w:val="20"/>
          <w14:ligatures w14:val="none"/>
        </w:rPr>
        <w:t>Protoslo</w:t>
      </w:r>
      <w:proofErr w:type="spellEnd"/>
      <w:r w:rsidRPr="00377907">
        <w:rPr>
          <w:rFonts w:eastAsia="Times New Roman" w:cs="Adobe Garamond Pro"/>
          <w:kern w:val="0"/>
          <w:sz w:val="24"/>
          <w:szCs w:val="20"/>
          <w14:ligatures w14:val="none"/>
        </w:rPr>
        <w:t xml:space="preserve"> at the edge of the coverslip. Use a paper towel to pull liquid from the opposite side of the coverslip. (This will pull the </w:t>
      </w:r>
      <w:proofErr w:type="spellStart"/>
      <w:r w:rsidRPr="00377907">
        <w:rPr>
          <w:rFonts w:eastAsia="Times New Roman" w:cs="Adobe Garamond Pro"/>
          <w:kern w:val="0"/>
          <w:sz w:val="24"/>
          <w:szCs w:val="20"/>
          <w14:ligatures w14:val="none"/>
        </w:rPr>
        <w:t>Protoslo</w:t>
      </w:r>
      <w:proofErr w:type="spellEnd"/>
      <w:r w:rsidRPr="00377907">
        <w:rPr>
          <w:rFonts w:eastAsia="Times New Roman" w:cs="Adobe Garamond Pro"/>
          <w:kern w:val="0"/>
          <w:sz w:val="24"/>
          <w:szCs w:val="20"/>
          <w14:ligatures w14:val="none"/>
        </w:rPr>
        <w:t xml:space="preserve"> under the coverslip.) </w:t>
      </w:r>
      <w:r w:rsidRPr="00377907">
        <w:rPr>
          <w:rFonts w:eastAsia="Times New Roman" w:cs="Adobe Garamond Pro"/>
          <w:i/>
          <w:kern w:val="0"/>
          <w:sz w:val="24"/>
          <w:szCs w:val="20"/>
          <w14:ligatures w14:val="none"/>
        </w:rPr>
        <w:t xml:space="preserve">Do not add the </w:t>
      </w:r>
      <w:proofErr w:type="spellStart"/>
      <w:r w:rsidRPr="00377907">
        <w:rPr>
          <w:rFonts w:eastAsia="Times New Roman" w:cs="Adobe Garamond Pro"/>
          <w:i/>
          <w:kern w:val="0"/>
          <w:sz w:val="24"/>
          <w:szCs w:val="20"/>
          <w14:ligatures w14:val="none"/>
        </w:rPr>
        <w:t>Protoslo</w:t>
      </w:r>
      <w:proofErr w:type="spellEnd"/>
      <w:r w:rsidRPr="00377907">
        <w:rPr>
          <w:rFonts w:eastAsia="Times New Roman" w:cs="Adobe Garamond Pro"/>
          <w:i/>
          <w:kern w:val="0"/>
          <w:sz w:val="24"/>
          <w:szCs w:val="20"/>
          <w14:ligatures w14:val="none"/>
        </w:rPr>
        <w:t xml:space="preserve"> directly to the protists as this will kill them.</w:t>
      </w:r>
    </w:p>
    <w:p w14:paraId="318F4C7D" w14:textId="2EA7E4F4" w:rsidR="00377907" w:rsidRPr="00377907" w:rsidRDefault="00377907" w:rsidP="00377907">
      <w:pPr>
        <w:numPr>
          <w:ilvl w:val="0"/>
          <w:numId w:val="3"/>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Switch to the low power or high power objective. Draw or photograph all three types of protist (or four if Amoeba is available). Label each </w:t>
      </w:r>
      <w:r w:rsidR="006C7329">
        <w:rPr>
          <w:rFonts w:eastAsia="Times New Roman" w:cs="Adobe Garamond Pro"/>
          <w:kern w:val="0"/>
          <w:sz w:val="24"/>
          <w:szCs w:val="20"/>
          <w14:ligatures w14:val="none"/>
        </w:rPr>
        <w:t xml:space="preserve">drawing or </w:t>
      </w:r>
      <w:r w:rsidRPr="00377907">
        <w:rPr>
          <w:rFonts w:eastAsia="Times New Roman" w:cs="Adobe Garamond Pro"/>
          <w:kern w:val="0"/>
          <w:sz w:val="24"/>
          <w:szCs w:val="20"/>
          <w14:ligatures w14:val="none"/>
        </w:rPr>
        <w:t>photograph with the Domain</w:t>
      </w:r>
      <w:r w:rsidR="00BA11A4">
        <w:rPr>
          <w:rFonts w:eastAsia="Times New Roman" w:cs="Adobe Garamond Pro"/>
          <w:kern w:val="0"/>
          <w:sz w:val="24"/>
          <w:szCs w:val="20"/>
          <w14:ligatures w14:val="none"/>
        </w:rPr>
        <w:t xml:space="preserve"> </w:t>
      </w:r>
      <w:r w:rsidRPr="00377907">
        <w:rPr>
          <w:rFonts w:eastAsia="Times New Roman" w:cs="Adobe Garamond Pro"/>
          <w:kern w:val="0"/>
          <w:sz w:val="24"/>
          <w:szCs w:val="20"/>
          <w14:ligatures w14:val="none"/>
        </w:rPr>
        <w:t>name of the organisms, and also the mode of motion of each protist.</w:t>
      </w:r>
    </w:p>
    <w:p w14:paraId="617633A5" w14:textId="77777777" w:rsidR="00377907" w:rsidRPr="00377907" w:rsidRDefault="00377907" w:rsidP="00377907">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377907">
        <w:rPr>
          <w:rFonts w:eastAsia="Times New Roman" w:cs="Myriad Pro"/>
          <w:b/>
          <w:caps/>
          <w:kern w:val="0"/>
          <w:sz w:val="28"/>
          <w:szCs w:val="20"/>
          <w14:ligatures w14:val="none"/>
        </w:rPr>
        <w:lastRenderedPageBreak/>
        <w:t xml:space="preserve"> (Instructor Option 1) Pond Water Survey</w:t>
      </w:r>
    </w:p>
    <w:p w14:paraId="0EA831C9" w14:textId="77777777" w:rsidR="00377907" w:rsidRPr="00377907" w:rsidRDefault="00377907" w:rsidP="00377907">
      <w:pPr>
        <w:numPr>
          <w:ilvl w:val="0"/>
          <w:numId w:val="7"/>
        </w:numPr>
        <w:tabs>
          <w:tab w:val="left" w:pos="360"/>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Grab a sample of pond water and place one to two drops on a slide. Cover it with a coverslip.</w:t>
      </w:r>
    </w:p>
    <w:p w14:paraId="658AB4A0" w14:textId="77777777" w:rsidR="00377907" w:rsidRPr="00377907" w:rsidRDefault="00377907" w:rsidP="00377907">
      <w:pPr>
        <w:numPr>
          <w:ilvl w:val="0"/>
          <w:numId w:val="7"/>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If the coverslip won’t lay flat, lift it off and use it to scrape aside any grains of sand or plant material that was in the way and then lay it back down.</w:t>
      </w:r>
    </w:p>
    <w:p w14:paraId="15403857" w14:textId="77777777" w:rsidR="00377907" w:rsidRPr="00377907" w:rsidRDefault="00377907" w:rsidP="00377907">
      <w:pPr>
        <w:numPr>
          <w:ilvl w:val="0"/>
          <w:numId w:val="7"/>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Bring the slide into focus on scanning power and then focus on low power. </w:t>
      </w:r>
    </w:p>
    <w:p w14:paraId="5BBE2FC1" w14:textId="1D9873E1" w:rsidR="00377907" w:rsidRPr="00377907" w:rsidRDefault="00377907" w:rsidP="00377907">
      <w:pPr>
        <w:numPr>
          <w:ilvl w:val="0"/>
          <w:numId w:val="7"/>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Draw or photograph the specimens you see on the slide. You should see a variety of organisms, ranging from protists to even invertebrates!</w:t>
      </w:r>
    </w:p>
    <w:p w14:paraId="2A3AEA43" w14:textId="77777777" w:rsidR="00377907" w:rsidRPr="00377907" w:rsidRDefault="00377907" w:rsidP="00377907">
      <w:pPr>
        <w:spacing w:before="180" w:after="90" w:line="240" w:lineRule="auto"/>
        <w:jc w:val="center"/>
        <w:rPr>
          <w:rFonts w:eastAsia="Calibri" w:cs="Times New Roman"/>
          <w:sz w:val="24"/>
          <w:szCs w:val="24"/>
        </w:rPr>
      </w:pPr>
      <w:r w:rsidRPr="00377907">
        <w:rPr>
          <w:rFonts w:ascii="Adobe Garamond Pro" w:eastAsia="Times New Roman" w:hAnsi="Adobe Garamond Pro" w:cs="Adobe Garamond Pro"/>
          <w:noProof/>
          <w:kern w:val="0"/>
          <w:szCs w:val="20"/>
          <w14:ligatures w14:val="none"/>
        </w:rPr>
        <w:drawing>
          <wp:inline distT="0" distB="0" distL="0" distR="0" wp14:anchorId="249BE815" wp14:editId="0C23284D">
            <wp:extent cx="4902200" cy="3130390"/>
            <wp:effectExtent l="0" t="0" r="0" b="0"/>
            <wp:docPr id="1712198941" name="Picture 3" descr="Side-by-side images show two microscope slides with different particles. The left slide shows bubbles and lint, while the right slide depicts dirt and sand particles. Labels point to each type of particle within the microscope's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198941" name="Picture 3" descr="Side-by-side images show two microscope slides with different particles. The left slide shows bubbles and lint, while the right slide depicts dirt and sand particles. Labels point to each type of particle within the microscope's view."/>
                    <pic:cNvPicPr/>
                  </pic:nvPicPr>
                  <pic:blipFill>
                    <a:blip r:embed="rId12">
                      <a:extLst>
                        <a:ext uri="{28A0092B-C50C-407E-A947-70E740481C1C}">
                          <a14:useLocalDpi xmlns:a14="http://schemas.microsoft.com/office/drawing/2010/main" val="0"/>
                        </a:ext>
                      </a:extLst>
                    </a:blip>
                    <a:stretch>
                      <a:fillRect/>
                    </a:stretch>
                  </pic:blipFill>
                  <pic:spPr>
                    <a:xfrm>
                      <a:off x="0" y="0"/>
                      <a:ext cx="4912288" cy="3136832"/>
                    </a:xfrm>
                    <a:prstGeom prst="rect">
                      <a:avLst/>
                    </a:prstGeom>
                  </pic:spPr>
                </pic:pic>
              </a:graphicData>
            </a:graphic>
          </wp:inline>
        </w:drawing>
      </w:r>
    </w:p>
    <w:p w14:paraId="3139DC70" w14:textId="77777777" w:rsidR="00377907" w:rsidRPr="00377907" w:rsidRDefault="00377907" w:rsidP="00377907">
      <w:pPr>
        <w:spacing w:after="90" w:line="240" w:lineRule="auto"/>
        <w:jc w:val="center"/>
        <w:rPr>
          <w:rFonts w:ascii="Myriad Pro" w:eastAsia="Times New Roman" w:hAnsi="Myriad Pro" w:cs="Myriad Pro"/>
          <w:kern w:val="0"/>
          <w:szCs w:val="20"/>
          <w14:ligatures w14:val="none"/>
        </w:rPr>
      </w:pPr>
      <w:r w:rsidRPr="00377907">
        <w:rPr>
          <w:rFonts w:ascii="Myriad Pro" w:eastAsia="Times New Roman" w:hAnsi="Myriad Pro" w:cs="Myriad Pro"/>
          <w:b/>
          <w:bCs/>
          <w:kern w:val="0"/>
          <w:szCs w:val="20"/>
          <w14:ligatures w14:val="none"/>
        </w:rPr>
        <w:t>Figure 15-2.</w:t>
      </w:r>
      <w:r w:rsidRPr="00377907">
        <w:rPr>
          <w:rFonts w:ascii="Myriad Pro" w:eastAsia="Times New Roman" w:hAnsi="Myriad Pro" w:cs="Myriad Pro"/>
          <w:kern w:val="0"/>
          <w:szCs w:val="20"/>
          <w14:ligatures w14:val="none"/>
        </w:rPr>
        <w:t xml:space="preserve"> </w:t>
      </w:r>
      <w:r w:rsidRPr="00377907">
        <w:rPr>
          <w:rFonts w:ascii="Myriad Pro" w:eastAsia="Times New Roman" w:hAnsi="Myriad Pro" w:cs="Myriad Pro"/>
          <w:i/>
          <w:iCs/>
          <w:kern w:val="0"/>
          <w:szCs w:val="20"/>
          <w14:ligatures w14:val="none"/>
        </w:rPr>
        <w:t>Examples of non-living trash.</w:t>
      </w:r>
    </w:p>
    <w:p w14:paraId="13CA9533" w14:textId="77777777" w:rsidR="00377907" w:rsidRPr="00377907" w:rsidRDefault="00377907" w:rsidP="00377907">
      <w:pPr>
        <w:jc w:val="center"/>
        <w:rPr>
          <w:rFonts w:eastAsia="Calibri" w:cs="Times New Roman"/>
        </w:rPr>
      </w:pPr>
    </w:p>
    <w:p w14:paraId="5DCA7734" w14:textId="77777777" w:rsidR="00377907" w:rsidRPr="00377907" w:rsidRDefault="00377907" w:rsidP="00377907">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377907">
        <w:rPr>
          <w:rFonts w:eastAsia="Times New Roman" w:cs="Myriad Pro"/>
          <w:b/>
          <w:caps/>
          <w:kern w:val="0"/>
          <w:sz w:val="28"/>
          <w:szCs w:val="20"/>
          <w14:ligatures w14:val="none"/>
        </w:rPr>
        <w:t>(Instructor Option 2) Experiment with Phototaxis And Photodispersal</w:t>
      </w:r>
    </w:p>
    <w:p w14:paraId="3B4BF024"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The instructor will choose between Stentor, Paramecium, and Euglena for this experiment, or may assign different protists to each group.</w:t>
      </w:r>
    </w:p>
    <w:p w14:paraId="6B485E48" w14:textId="77777777" w:rsidR="00377907" w:rsidRPr="00377907" w:rsidRDefault="00377907" w:rsidP="00377907">
      <w:pPr>
        <w:numPr>
          <w:ilvl w:val="0"/>
          <w:numId w:val="4"/>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After your instructor assigns your protist, design a simple experiment to test whether this protist moves towards light, away from light, or ignores light.</w:t>
      </w:r>
    </w:p>
    <w:p w14:paraId="5255DBC1" w14:textId="77777777" w:rsidR="00377907" w:rsidRPr="00377907" w:rsidRDefault="00377907" w:rsidP="00377907">
      <w:pPr>
        <w:numPr>
          <w:ilvl w:val="0"/>
          <w:numId w:val="4"/>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You will need to ask your instructor for protist samples or sample dishes, types of light sources, and items to block light. Your instructor </w:t>
      </w:r>
      <w:r w:rsidRPr="00377907">
        <w:rPr>
          <w:rFonts w:eastAsia="Times New Roman" w:cs="Adobe Garamond Pro"/>
          <w:i/>
          <w:kern w:val="0"/>
          <w:sz w:val="24"/>
          <w:szCs w:val="20"/>
          <w14:ligatures w14:val="none"/>
        </w:rPr>
        <w:t>will not</w:t>
      </w:r>
      <w:r w:rsidRPr="00377907">
        <w:rPr>
          <w:rFonts w:eastAsia="Times New Roman" w:cs="Adobe Garamond Pro"/>
          <w:kern w:val="0"/>
          <w:sz w:val="24"/>
          <w:szCs w:val="20"/>
          <w14:ligatures w14:val="none"/>
        </w:rPr>
        <w:t xml:space="preserve"> offer preset items to you. You must describe your design needs and work with your instructor to identify items in the lab that will suit your needs.</w:t>
      </w:r>
    </w:p>
    <w:p w14:paraId="42DC4EA9" w14:textId="77777777" w:rsidR="00377907" w:rsidRPr="00377907" w:rsidRDefault="00377907" w:rsidP="00377907">
      <w:pPr>
        <w:numPr>
          <w:ilvl w:val="0"/>
          <w:numId w:val="4"/>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Refer back to Lab 3—Scientific Method to review Independent Variable, Dependent Variable, and Control Variables.</w:t>
      </w:r>
    </w:p>
    <w:p w14:paraId="18C2712E" w14:textId="77777777" w:rsidR="00377907" w:rsidRPr="00377907" w:rsidRDefault="00377907" w:rsidP="00377907">
      <w:pPr>
        <w:numPr>
          <w:ilvl w:val="0"/>
          <w:numId w:val="4"/>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lastRenderedPageBreak/>
        <w:t>Identify the Variables in your experiment.</w:t>
      </w:r>
    </w:p>
    <w:p w14:paraId="767CA5A2" w14:textId="77777777" w:rsidR="00377907" w:rsidRPr="00377907" w:rsidRDefault="00377907" w:rsidP="00377907">
      <w:pPr>
        <w:numPr>
          <w:ilvl w:val="0"/>
          <w:numId w:val="4"/>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Discuss your experiment with other groups and with your instructor. Refine the experiment and amend your Variables. Make a hypothesis about your protist behavior. (Consider whether it is an autotroph or heterotroph and how that might affect the outcome.)</w:t>
      </w:r>
    </w:p>
    <w:p w14:paraId="26EB3356" w14:textId="77777777" w:rsidR="00377907" w:rsidRPr="00377907" w:rsidRDefault="00377907" w:rsidP="00377907">
      <w:pPr>
        <w:numPr>
          <w:ilvl w:val="0"/>
          <w:numId w:val="4"/>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With your instructor’s approval, set up the protists and the light.</w:t>
      </w:r>
    </w:p>
    <w:p w14:paraId="281D2AE8" w14:textId="77777777" w:rsidR="00377907" w:rsidRPr="00377907" w:rsidRDefault="00377907" w:rsidP="00377907">
      <w:pPr>
        <w:numPr>
          <w:ilvl w:val="0"/>
          <w:numId w:val="4"/>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Take data, draw conclusions, and discuss your results with the class.</w:t>
      </w:r>
    </w:p>
    <w:p w14:paraId="0203D6C2" w14:textId="3305E560" w:rsidR="00377907" w:rsidRPr="00377907" w:rsidRDefault="00377907" w:rsidP="00377907">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377907">
        <w:rPr>
          <w:rFonts w:eastAsia="Times New Roman" w:cs="Myriad Pro"/>
          <w:b/>
          <w:caps/>
          <w:kern w:val="0"/>
          <w:sz w:val="28"/>
          <w:szCs w:val="20"/>
          <w14:ligatures w14:val="none"/>
        </w:rPr>
        <w:t>(Instructor Option 3</w:t>
      </w:r>
      <w:r w:rsidR="00E10EF2" w:rsidRPr="00377907">
        <w:rPr>
          <w:rFonts w:eastAsia="Times New Roman" w:cs="Myriad Pro"/>
          <w:b/>
          <w:caps/>
          <w:kern w:val="0"/>
          <w:sz w:val="28"/>
          <w:szCs w:val="20"/>
          <w14:ligatures w14:val="none"/>
        </w:rPr>
        <w:t>) HOW</w:t>
      </w:r>
      <w:r w:rsidRPr="00377907">
        <w:rPr>
          <w:rFonts w:eastAsia="Times New Roman" w:cs="Myriad Pro"/>
          <w:b/>
          <w:caps/>
          <w:kern w:val="0"/>
          <w:sz w:val="28"/>
          <w:szCs w:val="20"/>
          <w14:ligatures w14:val="none"/>
        </w:rPr>
        <w:t xml:space="preserve"> Fast is That Protist?</w:t>
      </w:r>
    </w:p>
    <w:p w14:paraId="68528719"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The instructor will use Paramecium and Euglena for this experiment, with one half of the room examining the Paramecium and the other examining the Euglena. You are going to use your phone to video them moving and then analyze that video to come up with an estimate for how fast they are moving in millimeters per second. Your instructor may also provide you with aspirin and/or caffeine, so you can observe how their speed changes when exposed to these compounds.   </w:t>
      </w:r>
    </w:p>
    <w:p w14:paraId="4115B3E2" w14:textId="77777777" w:rsidR="00377907" w:rsidRPr="00377907" w:rsidRDefault="00377907" w:rsidP="00377907">
      <w:pPr>
        <w:tabs>
          <w:tab w:val="left" w:pos="360"/>
          <w:tab w:val="left" w:pos="720"/>
        </w:tabs>
        <w:spacing w:after="90" w:line="240" w:lineRule="auto"/>
        <w:ind w:left="360" w:hanging="360"/>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Refer back to Lab 3—Scientific Method to review Independent Variable, Dependent Variable, and Control Variables. </w:t>
      </w:r>
      <w:r w:rsidRPr="00377907">
        <w:rPr>
          <w:rFonts w:eastAsia="Times New Roman" w:cs="Adobe Garamond Pro"/>
          <w:b/>
          <w:bCs/>
          <w:kern w:val="0"/>
          <w:sz w:val="24"/>
          <w:szCs w:val="20"/>
          <w14:ligatures w14:val="none"/>
        </w:rPr>
        <w:t>Identify these variables in your experiment</w:t>
      </w:r>
      <w:r w:rsidRPr="00377907">
        <w:rPr>
          <w:rFonts w:eastAsia="Times New Roman" w:cs="Adobe Garamond Pro"/>
          <w:kern w:val="0"/>
          <w:sz w:val="24"/>
          <w:szCs w:val="20"/>
          <w14:ligatures w14:val="none"/>
        </w:rPr>
        <w:t xml:space="preserve">. </w:t>
      </w:r>
    </w:p>
    <w:p w14:paraId="78A2C1DC" w14:textId="77777777" w:rsidR="00377907" w:rsidRPr="00377907" w:rsidRDefault="00377907" w:rsidP="00377907">
      <w:pPr>
        <w:numPr>
          <w:ilvl w:val="0"/>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b/>
          <w:bCs/>
          <w:kern w:val="0"/>
          <w:sz w:val="24"/>
          <w:szCs w:val="20"/>
          <w14:ligatures w14:val="none"/>
        </w:rPr>
        <w:t xml:space="preserve">(Make a Hypothesis) </w:t>
      </w:r>
      <w:r w:rsidRPr="00377907">
        <w:rPr>
          <w:rFonts w:eastAsia="Times New Roman" w:cs="Adobe Garamond Pro"/>
          <w:kern w:val="0"/>
          <w:sz w:val="24"/>
          <w:szCs w:val="20"/>
          <w14:ligatures w14:val="none"/>
        </w:rPr>
        <w:t>Which protist will be faster or slower? How will aspirin or caffeine affect the speed of a protist?</w:t>
      </w:r>
    </w:p>
    <w:p w14:paraId="16F4102F" w14:textId="77777777" w:rsidR="00377907" w:rsidRPr="00377907" w:rsidRDefault="00377907" w:rsidP="00377907">
      <w:pPr>
        <w:numPr>
          <w:ilvl w:val="0"/>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Prepare your specimen on a slide and cover with a coverslip. Focus your specimen on the low or high objective lens. </w:t>
      </w:r>
    </w:p>
    <w:p w14:paraId="2C1D86E9" w14:textId="77777777" w:rsidR="00377907" w:rsidRPr="00377907" w:rsidRDefault="00377907" w:rsidP="00377907">
      <w:pPr>
        <w:numPr>
          <w:ilvl w:val="0"/>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Record a video through the ocular of the microscope, making sure one of the cells in your video goes at least ~25% of the way across the field of view in a ~relatively straight line. The reason for waiting for one to go at least 25% of the way across is because that equals ¼ of the way across, anything smaller than 25% (like 10% or 5%) is harder to judge accurately.</w:t>
      </w:r>
    </w:p>
    <w:p w14:paraId="03CD5617" w14:textId="77777777" w:rsidR="00377907" w:rsidRPr="00377907" w:rsidRDefault="00377907" w:rsidP="00377907">
      <w:pPr>
        <w:numPr>
          <w:ilvl w:val="0"/>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Video Analysis:</w:t>
      </w:r>
    </w:p>
    <w:p w14:paraId="776C61BB" w14:textId="77777777" w:rsidR="00377907" w:rsidRPr="00377907" w:rsidRDefault="00377907" w:rsidP="00377907">
      <w:pPr>
        <w:numPr>
          <w:ilvl w:val="1"/>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The circle that you see when you look through the ocular of the microscope is the “field of view”. The diameter of the field of view with the low objective is 0.18 mm and 0.045 mm with the high objective.</w:t>
      </w:r>
    </w:p>
    <w:p w14:paraId="13EE37AD" w14:textId="0AAA96A5" w:rsidR="00377907" w:rsidRPr="00377907" w:rsidRDefault="00377907" w:rsidP="00377907">
      <w:pPr>
        <w:numPr>
          <w:ilvl w:val="1"/>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Re-watch your video. Avoid cells that run around in circles or take paths that are “too curvy” (your judgement).  You want cells that go in straight lines, but that frequently doesn’t happen. You </w:t>
      </w:r>
      <w:r w:rsidR="00567984" w:rsidRPr="00377907">
        <w:rPr>
          <w:rFonts w:eastAsia="Times New Roman" w:cs="Adobe Garamond Pro"/>
          <w:kern w:val="0"/>
          <w:sz w:val="24"/>
          <w:szCs w:val="20"/>
          <w14:ligatures w14:val="none"/>
        </w:rPr>
        <w:t>may</w:t>
      </w:r>
      <w:r w:rsidRPr="00377907">
        <w:rPr>
          <w:rFonts w:eastAsia="Times New Roman" w:cs="Adobe Garamond Pro"/>
          <w:kern w:val="0"/>
          <w:sz w:val="24"/>
          <w:szCs w:val="20"/>
          <w14:ligatures w14:val="none"/>
        </w:rPr>
        <w:t xml:space="preserve"> need to record a few videos before you get a cell (or cells) moving the way you want them to.  </w:t>
      </w:r>
    </w:p>
    <w:p w14:paraId="34DA9B53" w14:textId="77777777" w:rsidR="00377907" w:rsidRPr="00377907" w:rsidRDefault="00377907" w:rsidP="00377907">
      <w:pPr>
        <w:numPr>
          <w:ilvl w:val="1"/>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Record the % of the diameter the cell moved.</w:t>
      </w:r>
    </w:p>
    <w:p w14:paraId="418590D3" w14:textId="77777777" w:rsidR="00377907" w:rsidRPr="00377907" w:rsidRDefault="00377907" w:rsidP="00377907">
      <w:pPr>
        <w:numPr>
          <w:ilvl w:val="1"/>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Determine the distance in millimeters (mm). For example, if your cell moved 25% (¼) the distance under the low objective, the distance would be 0.25 X 0.18 mm = 0.045 mm</w:t>
      </w:r>
    </w:p>
    <w:p w14:paraId="3C11C80B" w14:textId="77777777" w:rsidR="00377907" w:rsidRPr="00377907" w:rsidRDefault="00377907" w:rsidP="00377907">
      <w:pPr>
        <w:numPr>
          <w:ilvl w:val="1"/>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Re-watch your video and record how many seconds it took that cell to go that distance. </w:t>
      </w:r>
    </w:p>
    <w:p w14:paraId="11341C39" w14:textId="77777777" w:rsidR="00377907" w:rsidRPr="00377907" w:rsidRDefault="00377907" w:rsidP="00377907">
      <w:pPr>
        <w:numPr>
          <w:ilvl w:val="1"/>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Calculate the speed of your protist by using the following formula: </w:t>
      </w:r>
    </w:p>
    <w:p w14:paraId="172B8276" w14:textId="77777777" w:rsidR="00377907" w:rsidRPr="00377907" w:rsidRDefault="00377907" w:rsidP="00377907">
      <w:p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lastRenderedPageBreak/>
        <w:t xml:space="preserve">                                Speed = distance traveled (mm) </w:t>
      </w:r>
      <w:r w:rsidRPr="00377907">
        <w:rPr>
          <w:rFonts w:eastAsia="Times New Roman" w:cs="Times New Roman"/>
          <w:kern w:val="0"/>
          <w:sz w:val="24"/>
          <w:szCs w:val="20"/>
          <w14:ligatures w14:val="none"/>
        </w:rPr>
        <w:t>÷</w:t>
      </w:r>
      <w:r w:rsidRPr="00377907">
        <w:rPr>
          <w:rFonts w:eastAsia="Times New Roman" w:cs="Adobe Garamond Pro"/>
          <w:kern w:val="0"/>
          <w:sz w:val="24"/>
          <w:szCs w:val="20"/>
          <w14:ligatures w14:val="none"/>
        </w:rPr>
        <w:t xml:space="preserve"> time it took to travel that distance (s)</w:t>
      </w:r>
    </w:p>
    <w:p w14:paraId="7B38B4D7" w14:textId="77777777" w:rsidR="00377907" w:rsidRPr="00377907" w:rsidRDefault="00377907" w:rsidP="00377907">
      <w:pPr>
        <w:numPr>
          <w:ilvl w:val="0"/>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Repeat Steps 3-5 with your specimen exposed to aspirin or caffeine.</w:t>
      </w:r>
    </w:p>
    <w:p w14:paraId="497EA35A" w14:textId="77777777" w:rsidR="00377907" w:rsidRPr="00377907" w:rsidRDefault="00377907" w:rsidP="00377907">
      <w:pPr>
        <w:numPr>
          <w:ilvl w:val="0"/>
          <w:numId w:val="5"/>
        </w:numPr>
        <w:tabs>
          <w:tab w:val="left" w:pos="720"/>
        </w:tabs>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 xml:space="preserve">Record your results on the board and then use the class data to draw your conclusions.    </w:t>
      </w:r>
    </w:p>
    <w:p w14:paraId="1A4D884B" w14:textId="77777777" w:rsidR="00377907" w:rsidRPr="00377907" w:rsidRDefault="00377907" w:rsidP="00377907">
      <w:pPr>
        <w:spacing w:after="90" w:line="240" w:lineRule="auto"/>
        <w:jc w:val="both"/>
        <w:rPr>
          <w:rFonts w:eastAsia="Times New Roman" w:cs="Adobe Garamond Pro"/>
          <w:kern w:val="0"/>
          <w:sz w:val="24"/>
          <w:szCs w:val="20"/>
          <w14:ligatures w14:val="none"/>
        </w:rPr>
      </w:pPr>
    </w:p>
    <w:p w14:paraId="2B725B7F" w14:textId="77777777" w:rsidR="00377907" w:rsidRPr="00377907" w:rsidRDefault="00377907" w:rsidP="00377907">
      <w:pPr>
        <w:spacing w:after="90" w:line="240" w:lineRule="auto"/>
        <w:jc w:val="both"/>
        <w:rPr>
          <w:rFonts w:eastAsia="Times New Roman" w:cs="Adobe Garamond Pro"/>
          <w:kern w:val="0"/>
          <w:sz w:val="24"/>
          <w:szCs w:val="20"/>
          <w14:ligatures w14:val="none"/>
        </w:rPr>
      </w:pPr>
    </w:p>
    <w:p w14:paraId="5D2CDE18"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noProof/>
          <w:kern w:val="0"/>
          <w:sz w:val="24"/>
          <w:szCs w:val="20"/>
          <w14:ligatures w14:val="none"/>
        </w:rPr>
        <mc:AlternateContent>
          <mc:Choice Requires="wps">
            <w:drawing>
              <wp:anchor distT="0" distB="0" distL="114300" distR="114300" simplePos="0" relativeHeight="251662336" behindDoc="0" locked="0" layoutInCell="1" allowOverlap="1" wp14:anchorId="3BCDCE11" wp14:editId="61672F93">
                <wp:simplePos x="0" y="0"/>
                <wp:positionH relativeFrom="column">
                  <wp:posOffset>0</wp:posOffset>
                </wp:positionH>
                <wp:positionV relativeFrom="paragraph">
                  <wp:posOffset>156210</wp:posOffset>
                </wp:positionV>
                <wp:extent cx="58547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854700" cy="1435100"/>
                        </a:xfrm>
                        <a:prstGeom prst="rect">
                          <a:avLst/>
                        </a:prstGeom>
                        <a:solidFill>
                          <a:sysClr val="window" lastClr="FFFFFF"/>
                        </a:solidFill>
                        <a:ln w="38100" cap="flat" cmpd="sng" algn="ctr">
                          <a:solidFill>
                            <a:srgbClr val="002060"/>
                          </a:solidFill>
                          <a:prstDash val="solid"/>
                          <a:miter lim="800000"/>
                        </a:ln>
                        <a:effectLst/>
                      </wps:spPr>
                      <wps:txbx>
                        <w:txbxContent>
                          <w:p w14:paraId="5D1CE24F" w14:textId="77777777" w:rsidR="00377907" w:rsidRPr="00A66BE1" w:rsidRDefault="00377907" w:rsidP="00377907">
                            <w:pPr>
                              <w:pStyle w:val="Headers-Header1"/>
                            </w:pPr>
                            <w:r>
                              <w:t>DRAWINGS/PICTURES</w:t>
                            </w:r>
                          </w:p>
                          <w:p w14:paraId="3822DD32" w14:textId="77777777" w:rsidR="00377907" w:rsidRDefault="00377907" w:rsidP="00377907">
                            <w:r w:rsidRPr="00377907">
                              <w:rPr>
                                <w:rFonts w:cs="Calibri"/>
                                <w:szCs w:val="21"/>
                              </w:rPr>
                              <w:t>Your instructor will tell you how to </w:t>
                            </w:r>
                            <w:r w:rsidRPr="00377907">
                              <w:rPr>
                                <w:rFonts w:cs="Calibri"/>
                                <w:b/>
                                <w:bCs/>
                                <w:szCs w:val="21"/>
                              </w:rPr>
                              <w:t>turn in your labeled drawings/pictures</w:t>
                            </w:r>
                            <w:r w:rsidRPr="00377907">
                              <w:rPr>
                                <w:rFonts w:cs="Calibri"/>
                                <w:szCs w:val="21"/>
                              </w:rPr>
                              <w:t> and what grade it will contribute to. It is important to study your drawings/pictures for quizzes and exams.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DCE11" id="_x0000_t202" coordsize="21600,21600" o:spt="202" path="m,l,21600r21600,l21600,xe">
                <v:stroke joinstyle="miter"/>
                <v:path gradientshapeok="t" o:connecttype="rect"/>
              </v:shapetype>
              <v:shape id="Text Box 1" o:spid="_x0000_s1026" type="#_x0000_t202" style="position:absolute;left:0;text-align:left;margin-left:0;margin-top:12.3pt;width:461pt;height:1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" fillcolor="window" strokecolor="#002060" strokeweight="3pt">
                <v:textbox>
                  <w:txbxContent>
                    <w:p w14:paraId="5D1CE24F" w14:textId="77777777" w:rsidR="00377907" w:rsidRPr="00A66BE1" w:rsidRDefault="00377907" w:rsidP="00377907">
                      <w:pPr>
                        <w:pStyle w:val="Headers-Header1"/>
                      </w:pPr>
                      <w:r>
                        <w:t>DRAWINGS/PICTURES</w:t>
                      </w:r>
                    </w:p>
                    <w:p w14:paraId="3822DD32" w14:textId="77777777" w:rsidR="00377907" w:rsidRDefault="00377907" w:rsidP="00377907">
                      <w:r w:rsidRPr="00377907">
                        <w:rPr>
                          <w:rFonts w:cs="Calibri"/>
                          <w:szCs w:val="21"/>
                        </w:rPr>
                        <w:t>Your instructor will tell you how to </w:t>
                      </w:r>
                      <w:r w:rsidRPr="00377907">
                        <w:rPr>
                          <w:rFonts w:cs="Calibri"/>
                          <w:b/>
                          <w:bCs/>
                          <w:szCs w:val="21"/>
                        </w:rPr>
                        <w:t>turn in your labeled drawings/pictures</w:t>
                      </w:r>
                      <w:r w:rsidRPr="00377907">
                        <w:rPr>
                          <w:rFonts w:cs="Calibri"/>
                          <w:szCs w:val="21"/>
                        </w:rPr>
                        <w:t> and what grade it will contribute to. It is important to study your drawings/pictures for quizzes and exams.</w:t>
                      </w:r>
                    </w:p>
                  </w:txbxContent>
                </v:textbox>
              </v:shape>
            </w:pict>
          </mc:Fallback>
        </mc:AlternateContent>
      </w:r>
    </w:p>
    <w:p w14:paraId="1D511916" w14:textId="77777777" w:rsidR="00377907" w:rsidRPr="00377907" w:rsidRDefault="00377907" w:rsidP="00377907">
      <w:pPr>
        <w:spacing w:after="90" w:line="240" w:lineRule="auto"/>
        <w:jc w:val="both"/>
        <w:rPr>
          <w:rFonts w:eastAsia="Times New Roman" w:cs="Adobe Garamond Pro"/>
          <w:kern w:val="0"/>
          <w:sz w:val="24"/>
          <w:szCs w:val="20"/>
          <w14:ligatures w14:val="none"/>
        </w:rPr>
      </w:pPr>
    </w:p>
    <w:p w14:paraId="4B3C16B7" w14:textId="77777777" w:rsidR="00377907" w:rsidRPr="00377907" w:rsidRDefault="00377907" w:rsidP="00377907">
      <w:pPr>
        <w:spacing w:after="90" w:line="240" w:lineRule="auto"/>
        <w:jc w:val="both"/>
        <w:rPr>
          <w:rFonts w:eastAsia="Times New Roman" w:cs="Adobe Garamond Pro"/>
          <w:kern w:val="0"/>
          <w:sz w:val="24"/>
          <w:szCs w:val="20"/>
          <w14:ligatures w14:val="none"/>
        </w:rPr>
      </w:pPr>
    </w:p>
    <w:p w14:paraId="5B404D62" w14:textId="77777777" w:rsidR="00377907" w:rsidRPr="00377907" w:rsidRDefault="00377907" w:rsidP="00377907">
      <w:pPr>
        <w:spacing w:after="90" w:line="240" w:lineRule="auto"/>
        <w:jc w:val="both"/>
        <w:rPr>
          <w:rFonts w:eastAsia="Times New Roman" w:cs="Adobe Garamond Pro"/>
          <w:kern w:val="0"/>
          <w:sz w:val="24"/>
          <w:szCs w:val="20"/>
          <w14:ligatures w14:val="none"/>
        </w:rPr>
      </w:pPr>
    </w:p>
    <w:p w14:paraId="4CE59FD0" w14:textId="77777777" w:rsidR="00377907" w:rsidRPr="00377907" w:rsidRDefault="00377907" w:rsidP="00377907">
      <w:pPr>
        <w:spacing w:after="90" w:line="240" w:lineRule="auto"/>
        <w:jc w:val="both"/>
        <w:rPr>
          <w:rFonts w:eastAsia="Times New Roman" w:cs="Adobe Garamond Pro"/>
          <w:kern w:val="0"/>
          <w:sz w:val="24"/>
          <w:szCs w:val="20"/>
          <w14:ligatures w14:val="none"/>
        </w:rPr>
      </w:pPr>
    </w:p>
    <w:p w14:paraId="2030C807" w14:textId="77777777" w:rsidR="00377907" w:rsidRPr="00377907" w:rsidRDefault="00377907" w:rsidP="00377907">
      <w:pPr>
        <w:spacing w:after="90" w:line="240" w:lineRule="auto"/>
        <w:jc w:val="both"/>
        <w:rPr>
          <w:rFonts w:eastAsia="Times New Roman" w:cs="Adobe Garamond Pro"/>
          <w:kern w:val="0"/>
          <w:sz w:val="24"/>
          <w:szCs w:val="20"/>
          <w14:ligatures w14:val="none"/>
        </w:rPr>
      </w:pPr>
    </w:p>
    <w:p w14:paraId="0A7689BD" w14:textId="77777777" w:rsidR="00377907" w:rsidRPr="00377907" w:rsidRDefault="00377907" w:rsidP="00377907">
      <w:pPr>
        <w:spacing w:after="90" w:line="240" w:lineRule="auto"/>
        <w:jc w:val="both"/>
        <w:rPr>
          <w:rFonts w:eastAsia="Times New Roman" w:cs="Adobe Garamond Pro"/>
          <w:kern w:val="0"/>
          <w:sz w:val="24"/>
          <w:szCs w:val="20"/>
          <w14:ligatures w14:val="none"/>
        </w:rPr>
      </w:pPr>
    </w:p>
    <w:p w14:paraId="008EDF4C" w14:textId="77777777" w:rsidR="00377907" w:rsidRPr="00377907" w:rsidRDefault="00377907" w:rsidP="00377907">
      <w:pPr>
        <w:spacing w:after="90" w:line="240" w:lineRule="auto"/>
        <w:jc w:val="both"/>
        <w:rPr>
          <w:rFonts w:eastAsia="Times New Roman" w:cs="Adobe Garamond Pro"/>
          <w:kern w:val="0"/>
          <w:sz w:val="24"/>
          <w:szCs w:val="20"/>
          <w14:ligatures w14:val="none"/>
        </w:rPr>
      </w:pPr>
    </w:p>
    <w:p w14:paraId="04190C9A" w14:textId="77777777" w:rsidR="00377907" w:rsidRPr="00377907" w:rsidRDefault="00377907" w:rsidP="00377907">
      <w:pPr>
        <w:spacing w:after="90" w:line="240" w:lineRule="auto"/>
        <w:jc w:val="both"/>
        <w:rPr>
          <w:rFonts w:eastAsia="Times New Roman" w:cs="Adobe Garamond Pro"/>
          <w:kern w:val="0"/>
          <w:sz w:val="24"/>
          <w:szCs w:val="20"/>
          <w14:ligatures w14:val="none"/>
        </w:rPr>
      </w:pPr>
    </w:p>
    <w:p w14:paraId="500526F1"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noProof/>
          <w:kern w:val="0"/>
          <w:sz w:val="24"/>
          <w:szCs w:val="20"/>
          <w14:ligatures w14:val="none"/>
        </w:rPr>
        <w:pict w14:anchorId="16C6A10B">
          <v:rect id="_x0000_i1027" alt="" style="width:468pt;height:.05pt;mso-width-percent:0;mso-height-percent:0;mso-width-percent:0;mso-height-percent:0" o:hralign="center" o:hrstd="t" o:hr="t" fillcolor="#a0a0a0" stroked="f"/>
        </w:pict>
      </w:r>
    </w:p>
    <w:p w14:paraId="70B3DD52" w14:textId="77777777" w:rsidR="00377907" w:rsidRPr="00377907" w:rsidRDefault="00377907" w:rsidP="00377907">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377907">
        <w:rPr>
          <w:rFonts w:eastAsia="Times New Roman" w:cs="Myriad Pro"/>
          <w:caps/>
          <w:kern w:val="0"/>
          <w:sz w:val="48"/>
          <w:szCs w:val="20"/>
          <w14:ligatures w14:val="none"/>
        </w:rPr>
        <w:t>Let’s Review</w:t>
      </w:r>
    </w:p>
    <w:p w14:paraId="3F3E97B6" w14:textId="77777777" w:rsidR="00377907" w:rsidRPr="00377907" w:rsidRDefault="00377907" w:rsidP="00377907">
      <w:p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Before finishing this lab, take a moment to reflect and review. Answer these review questions to recap key points:</w:t>
      </w:r>
    </w:p>
    <w:p w14:paraId="5F4F03F2" w14:textId="77777777" w:rsidR="00377907" w:rsidRPr="00377907" w:rsidRDefault="00377907" w:rsidP="00377907">
      <w:pPr>
        <w:numPr>
          <w:ilvl w:val="0"/>
          <w:numId w:val="6"/>
        </w:num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Which part of the microscope is used to control the amount of light that hits a specimen?</w:t>
      </w:r>
    </w:p>
    <w:p w14:paraId="75574B27" w14:textId="77777777" w:rsidR="00377907" w:rsidRPr="00377907" w:rsidRDefault="00377907" w:rsidP="00377907">
      <w:pPr>
        <w:numPr>
          <w:ilvl w:val="0"/>
          <w:numId w:val="6"/>
        </w:num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What is the function of the coarse adjustment knob? The fine focus knob? When focusing a slide, which knob is used with which objective lenses?</w:t>
      </w:r>
    </w:p>
    <w:p w14:paraId="30EB1B1E" w14:textId="77777777" w:rsidR="00377907" w:rsidRPr="00377907" w:rsidRDefault="00377907" w:rsidP="00377907">
      <w:pPr>
        <w:numPr>
          <w:ilvl w:val="0"/>
          <w:numId w:val="6"/>
        </w:num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Which of the organisms that you observed in lab use cilia to move around? Flagella? Pseudopodia?</w:t>
      </w:r>
    </w:p>
    <w:p w14:paraId="467C22CB" w14:textId="77777777" w:rsidR="00377907" w:rsidRPr="00377907" w:rsidRDefault="00377907" w:rsidP="00377907">
      <w:pPr>
        <w:numPr>
          <w:ilvl w:val="0"/>
          <w:numId w:val="6"/>
        </w:numPr>
        <w:spacing w:after="90" w:line="240" w:lineRule="auto"/>
        <w:jc w:val="both"/>
        <w:rPr>
          <w:rFonts w:eastAsia="Times New Roman" w:cs="Adobe Garamond Pro"/>
          <w:kern w:val="0"/>
          <w:sz w:val="24"/>
          <w:szCs w:val="20"/>
          <w14:ligatures w14:val="none"/>
        </w:rPr>
      </w:pPr>
      <w:r w:rsidRPr="00377907">
        <w:rPr>
          <w:rFonts w:eastAsia="Times New Roman" w:cs="Adobe Garamond Pro"/>
          <w:kern w:val="0"/>
          <w:sz w:val="24"/>
          <w:szCs w:val="20"/>
          <w14:ligatures w14:val="none"/>
        </w:rPr>
        <w:t>Which of the organisms that you observed in lab are heterotrophs? Autotrophs? Mixotrophs?</w:t>
      </w:r>
    </w:p>
    <w:p w14:paraId="62CADF44" w14:textId="77777777" w:rsidR="00610110" w:rsidRDefault="00610110"/>
    <w:sectPr w:rsidR="006101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C2BFB"/>
    <w:multiLevelType w:val="hybridMultilevel"/>
    <w:tmpl w:val="14B8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0B7B5A"/>
    <w:multiLevelType w:val="singleLevel"/>
    <w:tmpl w:val="0409000F"/>
    <w:lvl w:ilvl="0">
      <w:start w:val="1"/>
      <w:numFmt w:val="decimal"/>
      <w:lvlText w:val="%1."/>
      <w:lvlJc w:val="left"/>
      <w:pPr>
        <w:tabs>
          <w:tab w:val="num" w:pos="720"/>
        </w:tabs>
        <w:ind w:left="720" w:hanging="360"/>
      </w:pPr>
    </w:lvl>
  </w:abstractNum>
  <w:abstractNum w:abstractNumId="2" w15:restartNumberingAfterBreak="0">
    <w:nsid w:val="3E1156EE"/>
    <w:multiLevelType w:val="singleLevel"/>
    <w:tmpl w:val="82ECFBD6"/>
    <w:lvl w:ilvl="0">
      <w:start w:val="1"/>
      <w:numFmt w:val="decimal"/>
      <w:lvlText w:val="%1."/>
      <w:lvlJc w:val="left"/>
      <w:pPr>
        <w:tabs>
          <w:tab w:val="num" w:pos="360"/>
        </w:tabs>
        <w:ind w:left="360" w:hanging="360"/>
      </w:pPr>
    </w:lvl>
  </w:abstractNum>
  <w:abstractNum w:abstractNumId="3" w15:restartNumberingAfterBreak="0">
    <w:nsid w:val="41964642"/>
    <w:multiLevelType w:val="singleLevel"/>
    <w:tmpl w:val="0DCE0F2C"/>
    <w:lvl w:ilvl="0">
      <w:start w:val="1"/>
      <w:numFmt w:val="decimal"/>
      <w:lvlText w:val="%1."/>
      <w:lvlJc w:val="left"/>
      <w:pPr>
        <w:tabs>
          <w:tab w:val="num" w:pos="360"/>
        </w:tabs>
        <w:ind w:left="360" w:hanging="360"/>
      </w:pPr>
    </w:lvl>
  </w:abstractNum>
  <w:abstractNum w:abstractNumId="4" w15:restartNumberingAfterBreak="0">
    <w:nsid w:val="497B31FB"/>
    <w:multiLevelType w:val="singleLevel"/>
    <w:tmpl w:val="7424EBAA"/>
    <w:lvl w:ilvl="0">
      <w:start w:val="1"/>
      <w:numFmt w:val="decimal"/>
      <w:lvlText w:val="%1."/>
      <w:lvlJc w:val="left"/>
      <w:pPr>
        <w:tabs>
          <w:tab w:val="num" w:pos="360"/>
        </w:tabs>
        <w:ind w:left="360" w:hanging="360"/>
      </w:pPr>
    </w:lvl>
  </w:abstractNum>
  <w:abstractNum w:abstractNumId="5" w15:restartNumberingAfterBreak="0">
    <w:nsid w:val="5F9F26B6"/>
    <w:multiLevelType w:val="hybridMultilevel"/>
    <w:tmpl w:val="B4942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B05A71"/>
    <w:multiLevelType w:val="multilevel"/>
    <w:tmpl w:val="D2D25B00"/>
    <w:lvl w:ilvl="0">
      <w:start w:val="1"/>
      <w:numFmt w:val="decimal"/>
      <w:lvlText w:val="%1."/>
      <w:lvlJc w:val="left"/>
      <w:pPr>
        <w:ind w:left="360" w:hanging="360"/>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317997498">
    <w:abstractNumId w:val="1"/>
  </w:num>
  <w:num w:numId="2" w16cid:durableId="1016663080">
    <w:abstractNumId w:val="4"/>
  </w:num>
  <w:num w:numId="3" w16cid:durableId="1241720620">
    <w:abstractNumId w:val="2"/>
  </w:num>
  <w:num w:numId="4" w16cid:durableId="1781024400">
    <w:abstractNumId w:val="3"/>
  </w:num>
  <w:num w:numId="5" w16cid:durableId="1458597314">
    <w:abstractNumId w:val="6"/>
  </w:num>
  <w:num w:numId="6" w16cid:durableId="888608242">
    <w:abstractNumId w:val="0"/>
  </w:num>
  <w:num w:numId="7" w16cid:durableId="3940841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907"/>
    <w:rsid w:val="000A701E"/>
    <w:rsid w:val="003762AB"/>
    <w:rsid w:val="00377907"/>
    <w:rsid w:val="004C2D8B"/>
    <w:rsid w:val="00567984"/>
    <w:rsid w:val="00610110"/>
    <w:rsid w:val="0061219F"/>
    <w:rsid w:val="006C7329"/>
    <w:rsid w:val="008C1098"/>
    <w:rsid w:val="009811F7"/>
    <w:rsid w:val="00A364EC"/>
    <w:rsid w:val="00AA556C"/>
    <w:rsid w:val="00B35027"/>
    <w:rsid w:val="00BA11A4"/>
    <w:rsid w:val="00C73C36"/>
    <w:rsid w:val="00CB0207"/>
    <w:rsid w:val="00E10EF2"/>
    <w:rsid w:val="00FE1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D76A3"/>
  <w15:chartTrackingRefBased/>
  <w15:docId w15:val="{F7FF11B6-5260-4AEE-A5EB-3227BA8F3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79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79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790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790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7790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7790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7790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7790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7790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79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79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790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790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7790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7790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7790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7790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7790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77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79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790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790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77907"/>
    <w:pPr>
      <w:spacing w:before="160"/>
      <w:jc w:val="center"/>
    </w:pPr>
    <w:rPr>
      <w:i/>
      <w:iCs/>
      <w:color w:val="404040" w:themeColor="text1" w:themeTint="BF"/>
    </w:rPr>
  </w:style>
  <w:style w:type="character" w:customStyle="1" w:styleId="QuoteChar">
    <w:name w:val="Quote Char"/>
    <w:basedOn w:val="DefaultParagraphFont"/>
    <w:link w:val="Quote"/>
    <w:uiPriority w:val="29"/>
    <w:rsid w:val="00377907"/>
    <w:rPr>
      <w:i/>
      <w:iCs/>
      <w:color w:val="404040" w:themeColor="text1" w:themeTint="BF"/>
    </w:rPr>
  </w:style>
  <w:style w:type="paragraph" w:styleId="ListParagraph">
    <w:name w:val="List Paragraph"/>
    <w:basedOn w:val="Normal"/>
    <w:uiPriority w:val="34"/>
    <w:qFormat/>
    <w:rsid w:val="00377907"/>
    <w:pPr>
      <w:ind w:left="720"/>
      <w:contextualSpacing/>
    </w:pPr>
  </w:style>
  <w:style w:type="character" w:styleId="IntenseEmphasis">
    <w:name w:val="Intense Emphasis"/>
    <w:basedOn w:val="DefaultParagraphFont"/>
    <w:uiPriority w:val="21"/>
    <w:qFormat/>
    <w:rsid w:val="00377907"/>
    <w:rPr>
      <w:i/>
      <w:iCs/>
      <w:color w:val="0F4761" w:themeColor="accent1" w:themeShade="BF"/>
    </w:rPr>
  </w:style>
  <w:style w:type="paragraph" w:styleId="IntenseQuote">
    <w:name w:val="Intense Quote"/>
    <w:basedOn w:val="Normal"/>
    <w:next w:val="Normal"/>
    <w:link w:val="IntenseQuoteChar"/>
    <w:uiPriority w:val="30"/>
    <w:qFormat/>
    <w:rsid w:val="003779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7907"/>
    <w:rPr>
      <w:i/>
      <w:iCs/>
      <w:color w:val="0F4761" w:themeColor="accent1" w:themeShade="BF"/>
    </w:rPr>
  </w:style>
  <w:style w:type="character" w:styleId="IntenseReference">
    <w:name w:val="Intense Reference"/>
    <w:basedOn w:val="DefaultParagraphFont"/>
    <w:uiPriority w:val="32"/>
    <w:qFormat/>
    <w:rsid w:val="00377907"/>
    <w:rPr>
      <w:b/>
      <w:bCs/>
      <w:smallCaps/>
      <w:color w:val="0F4761" w:themeColor="accent1" w:themeShade="BF"/>
      <w:spacing w:val="5"/>
    </w:rPr>
  </w:style>
  <w:style w:type="paragraph" w:customStyle="1" w:styleId="Headers-Header1">
    <w:name w:val="Headers-&gt;Header 1"/>
    <w:qFormat/>
    <w:rsid w:val="00377907"/>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if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tif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iff"/><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tif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1628</Words>
  <Characters>9283</Characters>
  <Application>Microsoft Office Word</Application>
  <DocSecurity>0</DocSecurity>
  <Lines>77</Lines>
  <Paragraphs>21</Paragraphs>
  <ScaleCrop>false</ScaleCrop>
  <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Alethea Oriana Summerill</dc:creator>
  <cp:keywords/>
  <dc:description/>
  <cp:lastModifiedBy>Corinne Alethea Oriana Summerill</cp:lastModifiedBy>
  <cp:revision>9</cp:revision>
  <dcterms:created xsi:type="dcterms:W3CDTF">2024-12-19T17:33:00Z</dcterms:created>
  <dcterms:modified xsi:type="dcterms:W3CDTF">2024-12-19T18:06:00Z</dcterms:modified>
</cp:coreProperties>
</file>